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2EF9" w14:textId="77777777"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64FF72A2" w:rsidR="00F00A1A" w:rsidRPr="00D05770" w:rsidRDefault="00F00A1A" w:rsidP="00F00A1A">
      <w:pPr>
        <w:jc w:val="center"/>
        <w:rPr>
          <w:b/>
        </w:rPr>
      </w:pPr>
      <w:r w:rsidRPr="00D05770">
        <w:rPr>
          <w:b/>
        </w:rPr>
        <w:t>Tuesday,</w:t>
      </w:r>
      <w:r w:rsidR="005A4F7A" w:rsidRPr="00D05770">
        <w:rPr>
          <w:b/>
          <w:vertAlign w:val="superscript"/>
        </w:rPr>
        <w:t xml:space="preserve"> </w:t>
      </w:r>
      <w:r w:rsidR="00857711">
        <w:rPr>
          <w:b/>
        </w:rPr>
        <w:t>21</w:t>
      </w:r>
      <w:r w:rsidR="00857711" w:rsidRPr="00857711">
        <w:rPr>
          <w:b/>
          <w:vertAlign w:val="superscript"/>
        </w:rPr>
        <w:t>st</w:t>
      </w:r>
      <w:r w:rsidR="00857711">
        <w:rPr>
          <w:b/>
        </w:rPr>
        <w:t xml:space="preserve"> February</w:t>
      </w:r>
      <w:r w:rsidR="000D25DC" w:rsidRPr="00D05770">
        <w:rPr>
          <w:b/>
        </w:rPr>
        <w:t xml:space="preserve"> </w:t>
      </w:r>
      <w:r w:rsidRPr="00D05770">
        <w:rPr>
          <w:b/>
        </w:rPr>
        <w:t>202</w:t>
      </w:r>
      <w:r w:rsidR="007914C0">
        <w:rPr>
          <w:b/>
        </w:rPr>
        <w:t>3</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2269E8C4" w14:textId="1C41E867" w:rsidR="00290A38" w:rsidRPr="00D05770" w:rsidRDefault="003B5F4D" w:rsidP="00254DAB">
      <w:r w:rsidRPr="00D05770">
        <w:t>Cllr</w:t>
      </w:r>
      <w:r w:rsidR="00160B69" w:rsidRPr="00D05770">
        <w:t xml:space="preserve"> </w:t>
      </w:r>
      <w:r w:rsidR="006A3BE8" w:rsidRPr="00D05770">
        <w:t>Paul Bradly (C</w:t>
      </w:r>
      <w:r w:rsidR="00F00A1A" w:rsidRPr="00D05770">
        <w:t>hair)</w:t>
      </w:r>
      <w:r w:rsidR="00F00A1A" w:rsidRPr="00D05770">
        <w:tab/>
      </w:r>
      <w:r w:rsidRPr="00D05770">
        <w:t>Cllr</w:t>
      </w:r>
      <w:r w:rsidR="005A4F7A" w:rsidRPr="00D05770">
        <w:t xml:space="preserve"> Leo </w:t>
      </w:r>
      <w:r w:rsidRPr="00D05770">
        <w:tab/>
      </w:r>
      <w:proofErr w:type="spellStart"/>
      <w:r w:rsidR="005A4F7A" w:rsidRPr="00D05770">
        <w:t>Bacigalupo</w:t>
      </w:r>
      <w:proofErr w:type="spellEnd"/>
      <w:r w:rsidR="005A4F7A" w:rsidRPr="00D05770">
        <w:tab/>
      </w:r>
      <w:r w:rsidR="00641E46">
        <w:t>Cllr Abbie Rousell</w:t>
      </w:r>
      <w:r w:rsidR="007914C0">
        <w:tab/>
        <w:t>Cllr Paul Gillard</w:t>
      </w:r>
      <w:r w:rsidR="007D3D46" w:rsidRPr="00D05770">
        <w:tab/>
      </w:r>
    </w:p>
    <w:p w14:paraId="50EF476B" w14:textId="7FF87E4F" w:rsidR="003D5AFE" w:rsidRDefault="003D5AFE" w:rsidP="00254DAB">
      <w:r w:rsidRPr="00D05770">
        <w:t>Cllr Graham White</w:t>
      </w:r>
      <w:r w:rsidR="005A4F7A" w:rsidRPr="00D05770">
        <w:t xml:space="preserve"> </w:t>
      </w:r>
      <w:r w:rsidR="005A4F7A" w:rsidRPr="00D05770">
        <w:tab/>
        <w:t>Cllr</w:t>
      </w:r>
      <w:r w:rsidR="009A4EA7" w:rsidRPr="00D05770">
        <w:t xml:space="preserve"> Phil Clifton</w:t>
      </w:r>
      <w:r w:rsidR="009A4EA7" w:rsidRPr="00D05770">
        <w:tab/>
      </w:r>
      <w:r w:rsidR="0027502E" w:rsidRPr="00D05770">
        <w:tab/>
      </w:r>
      <w:r w:rsidR="009A4EA7" w:rsidRPr="00D05770">
        <w:t>Cllr Peter Marshall</w:t>
      </w:r>
      <w:r w:rsidR="007914C0">
        <w:tab/>
        <w:t>Cllr Viv Rowe</w:t>
      </w:r>
    </w:p>
    <w:p w14:paraId="7B12A777" w14:textId="5614DD1E" w:rsidR="007914C0" w:rsidRPr="00D05770" w:rsidRDefault="007914C0" w:rsidP="00254DAB">
      <w:r>
        <w:t>Cllr Andy Callow</w:t>
      </w:r>
    </w:p>
    <w:p w14:paraId="7B47BA2F" w14:textId="2486E53E" w:rsidR="00A865E0" w:rsidRPr="00D05770" w:rsidRDefault="00892C85" w:rsidP="00254DAB">
      <w:r w:rsidRPr="00D05770">
        <w:tab/>
      </w:r>
      <w:r w:rsidR="004948B6" w:rsidRPr="00D05770">
        <w:br/>
      </w:r>
      <w:r w:rsidR="00A865E0" w:rsidRPr="00D05770">
        <w:rPr>
          <w:b/>
        </w:rPr>
        <w:t>In attendance</w:t>
      </w:r>
    </w:p>
    <w:p w14:paraId="3CAB7603" w14:textId="1286B216" w:rsidR="00E12385" w:rsidRPr="00D05770" w:rsidRDefault="005A4F7A" w:rsidP="00254DAB">
      <w:r w:rsidRPr="00D05770">
        <w:t>Jane Thicknesse</w:t>
      </w:r>
      <w:r w:rsidR="00FD65CF" w:rsidRPr="00D05770">
        <w:t xml:space="preserve"> </w:t>
      </w:r>
      <w:r w:rsidR="008C7515" w:rsidRPr="00D05770">
        <w:t>(Clerk)</w:t>
      </w:r>
      <w:r w:rsidR="006A3BE8" w:rsidRPr="00D05770">
        <w:t xml:space="preserve">, </w:t>
      </w:r>
      <w:r w:rsidR="00857711">
        <w:t xml:space="preserve">County Councillor Mike Best, </w:t>
      </w:r>
      <w:r w:rsidR="00A6144F" w:rsidRPr="00D05770">
        <w:t xml:space="preserve">County </w:t>
      </w:r>
      <w:r w:rsidR="006A3BE8" w:rsidRPr="00D05770">
        <w:t>Councillor</w:t>
      </w:r>
      <w:r w:rsidRPr="00D05770">
        <w:t xml:space="preserve"> </w:t>
      </w:r>
      <w:r w:rsidR="00641E46">
        <w:t>Steve Ashton</w:t>
      </w:r>
      <w:r w:rsidR="007914C0">
        <w:t>, Mandy Childs (Old Mill Estate Representative)</w:t>
      </w:r>
    </w:p>
    <w:p w14:paraId="31061FFC" w14:textId="5305CCC1" w:rsidR="00F00A1A" w:rsidRPr="00D05770" w:rsidRDefault="00F00A1A" w:rsidP="00254DAB"/>
    <w:p w14:paraId="208CE986" w14:textId="20CC71D0" w:rsidR="00F00A1A" w:rsidRPr="00D05770" w:rsidRDefault="00F00A1A" w:rsidP="00254DAB">
      <w:pPr>
        <w:rPr>
          <w:b/>
        </w:rPr>
      </w:pPr>
      <w:r w:rsidRPr="00D05770">
        <w:rPr>
          <w:b/>
        </w:rPr>
        <w:t>Public Open Forum.</w:t>
      </w:r>
    </w:p>
    <w:p w14:paraId="52632FFA" w14:textId="52218C89" w:rsidR="0040591E" w:rsidRDefault="00857711" w:rsidP="00254DAB">
      <w:pPr>
        <w:rPr>
          <w:bCs/>
        </w:rPr>
      </w:pPr>
      <w:r>
        <w:rPr>
          <w:bCs/>
        </w:rPr>
        <w:t>There were no members of the public in attendance.</w:t>
      </w:r>
    </w:p>
    <w:p w14:paraId="03105716" w14:textId="77777777" w:rsidR="00857711" w:rsidRPr="00D05770" w:rsidRDefault="00857711" w:rsidP="00254DAB">
      <w:pPr>
        <w:rPr>
          <w:bCs/>
        </w:rPr>
      </w:pPr>
    </w:p>
    <w:p w14:paraId="6FD3978F" w14:textId="40FB66E9" w:rsidR="00C73E8C" w:rsidRPr="00D05770" w:rsidRDefault="009F4863" w:rsidP="00254DAB">
      <w:pPr>
        <w:rPr>
          <w:b/>
        </w:rPr>
      </w:pPr>
      <w:r w:rsidRPr="00D05770">
        <w:rPr>
          <w:b/>
        </w:rPr>
        <w:t>2</w:t>
      </w:r>
      <w:r w:rsidR="00707BE0" w:rsidRPr="00D05770">
        <w:rPr>
          <w:b/>
        </w:rPr>
        <w:t>2</w:t>
      </w:r>
      <w:r w:rsidRPr="00D05770">
        <w:rPr>
          <w:b/>
        </w:rPr>
        <w:t>/</w:t>
      </w:r>
      <w:r w:rsidR="00707BE0" w:rsidRPr="00D05770">
        <w:rPr>
          <w:b/>
        </w:rPr>
        <w:t>2</w:t>
      </w:r>
      <w:r w:rsidR="00857711">
        <w:rPr>
          <w:b/>
        </w:rPr>
        <w:t>83</w:t>
      </w:r>
      <w:r w:rsidRPr="00D05770">
        <w:rPr>
          <w:b/>
        </w:rPr>
        <w:t>.</w:t>
      </w:r>
      <w:r w:rsidR="0040591E" w:rsidRPr="00D05770">
        <w:rPr>
          <w:b/>
        </w:rPr>
        <w:t xml:space="preserve">  </w:t>
      </w:r>
      <w:r w:rsidR="008B1B3A" w:rsidRPr="00D05770">
        <w:rPr>
          <w:b/>
        </w:rPr>
        <w:t>Apologies for absence</w:t>
      </w:r>
    </w:p>
    <w:p w14:paraId="405FA516" w14:textId="0563C465" w:rsidR="00921242" w:rsidRPr="00D05770" w:rsidRDefault="00857711" w:rsidP="008C7515">
      <w:r>
        <w:t>None</w:t>
      </w:r>
      <w:r w:rsidR="008C7515" w:rsidRPr="00D05770">
        <w:tab/>
        <w:t xml:space="preserve"> </w:t>
      </w:r>
    </w:p>
    <w:p w14:paraId="046F5470" w14:textId="77777777" w:rsidR="00160037" w:rsidRPr="00D05770" w:rsidRDefault="00160037" w:rsidP="00254DAB">
      <w:pPr>
        <w:rPr>
          <w:b/>
        </w:rPr>
      </w:pPr>
    </w:p>
    <w:p w14:paraId="7DC44DF5" w14:textId="18C4E86C" w:rsidR="008C4CD5" w:rsidRPr="00D05770" w:rsidRDefault="006F6508" w:rsidP="00254DAB">
      <w:pPr>
        <w:rPr>
          <w:b/>
        </w:rPr>
      </w:pPr>
      <w:r w:rsidRPr="00D05770">
        <w:rPr>
          <w:b/>
        </w:rPr>
        <w:t>2</w:t>
      </w:r>
      <w:r w:rsidR="00707BE0" w:rsidRPr="00D05770">
        <w:rPr>
          <w:b/>
        </w:rPr>
        <w:t>2</w:t>
      </w:r>
      <w:r w:rsidRPr="00D05770">
        <w:rPr>
          <w:b/>
        </w:rPr>
        <w:t>/</w:t>
      </w:r>
      <w:r w:rsidR="00707BE0" w:rsidRPr="00D05770">
        <w:rPr>
          <w:b/>
        </w:rPr>
        <w:t>2</w:t>
      </w:r>
      <w:r w:rsidR="00857711">
        <w:rPr>
          <w:b/>
        </w:rPr>
        <w:t>84</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33ED4025" w14:textId="064AB7D7" w:rsidR="00A16C41" w:rsidRDefault="00857711" w:rsidP="00254DAB">
      <w:pPr>
        <w:rPr>
          <w:bCs/>
        </w:rPr>
      </w:pPr>
      <w:r>
        <w:rPr>
          <w:bCs/>
        </w:rPr>
        <w:t>None</w:t>
      </w:r>
    </w:p>
    <w:p w14:paraId="7B7B5C3D" w14:textId="77777777" w:rsidR="00857711" w:rsidRPr="00D05770" w:rsidRDefault="00857711" w:rsidP="00254DAB"/>
    <w:p w14:paraId="58F9065E" w14:textId="15200106" w:rsidR="006B505C" w:rsidRDefault="006F6508" w:rsidP="00254DAB">
      <w:pPr>
        <w:rPr>
          <w:b/>
        </w:rPr>
      </w:pPr>
      <w:bookmarkStart w:id="0" w:name="_Hlk115016445"/>
      <w:r w:rsidRPr="00D05770">
        <w:rPr>
          <w:b/>
        </w:rPr>
        <w:t>2</w:t>
      </w:r>
      <w:r w:rsidR="00707BE0" w:rsidRPr="00D05770">
        <w:rPr>
          <w:b/>
        </w:rPr>
        <w:t>2</w:t>
      </w:r>
      <w:r w:rsidRPr="00D05770">
        <w:rPr>
          <w:b/>
        </w:rPr>
        <w:t>/</w:t>
      </w:r>
      <w:r w:rsidR="00707BE0" w:rsidRPr="00D05770">
        <w:rPr>
          <w:b/>
        </w:rPr>
        <w:t>2</w:t>
      </w:r>
      <w:r w:rsidR="00857711">
        <w:rPr>
          <w:b/>
        </w:rPr>
        <w:t>85</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A60045">
        <w:rPr>
          <w:b/>
        </w:rPr>
        <w:t>17</w:t>
      </w:r>
      <w:r w:rsidR="00A60045" w:rsidRPr="00A60045">
        <w:rPr>
          <w:b/>
          <w:vertAlign w:val="superscript"/>
        </w:rPr>
        <w:t>th</w:t>
      </w:r>
      <w:r w:rsidR="00A60045">
        <w:rPr>
          <w:b/>
        </w:rPr>
        <w:t xml:space="preserve"> </w:t>
      </w:r>
      <w:r w:rsidR="00857711">
        <w:rPr>
          <w:b/>
        </w:rPr>
        <w:t>January 2023</w:t>
      </w:r>
    </w:p>
    <w:p w14:paraId="2E26498C" w14:textId="47B8C9AD" w:rsidR="001D7775" w:rsidRPr="002C3202" w:rsidRDefault="002C3202" w:rsidP="001D7775">
      <w:pPr>
        <w:rPr>
          <w:bCs/>
        </w:rPr>
      </w:pPr>
      <w:r>
        <w:rPr>
          <w:bCs/>
        </w:rPr>
        <w:t>T</w:t>
      </w:r>
      <w:r w:rsidR="0036124D" w:rsidRPr="00D05770">
        <w:t>he minutes of the meetings held on</w:t>
      </w:r>
      <w:r w:rsidR="00813A6C" w:rsidRPr="00D05770">
        <w:t xml:space="preserve"> </w:t>
      </w:r>
      <w:r w:rsidR="00A60045">
        <w:t>17</w:t>
      </w:r>
      <w:r w:rsidR="00A60045" w:rsidRPr="00A60045">
        <w:rPr>
          <w:vertAlign w:val="superscript"/>
        </w:rPr>
        <w:t>th</w:t>
      </w:r>
      <w:r w:rsidR="00A60045">
        <w:t xml:space="preserve"> </w:t>
      </w:r>
      <w:r w:rsidR="00857711">
        <w:t xml:space="preserve">January </w:t>
      </w:r>
      <w:r w:rsidR="0036124D" w:rsidRPr="00D05770">
        <w:t xml:space="preserve">were resolved as a true and accurate </w:t>
      </w:r>
      <w:r w:rsidR="00076427" w:rsidRPr="00D05770">
        <w:t>record of the meeting</w:t>
      </w:r>
      <w:r w:rsidR="00F00A1A" w:rsidRPr="00D05770">
        <w:t>.</w:t>
      </w:r>
      <w:bookmarkEnd w:id="0"/>
    </w:p>
    <w:p w14:paraId="0D0EF94B" w14:textId="3574108D" w:rsidR="0036124D" w:rsidRPr="00D05770" w:rsidRDefault="001D7775" w:rsidP="001D7775">
      <w:r w:rsidRPr="00D05770">
        <w:tab/>
      </w:r>
      <w:r w:rsidR="0036124D" w:rsidRPr="00D05770">
        <w:rPr>
          <w:b/>
          <w:bCs/>
        </w:rPr>
        <w:t xml:space="preserve">Proposed: Cllr </w:t>
      </w:r>
      <w:r w:rsidR="00857711">
        <w:rPr>
          <w:b/>
          <w:bCs/>
        </w:rPr>
        <w:t>G White</w:t>
      </w:r>
      <w:r w:rsidR="00076427" w:rsidRPr="00D05770">
        <w:rPr>
          <w:b/>
          <w:bCs/>
        </w:rPr>
        <w:tab/>
      </w:r>
      <w:r w:rsidR="0036124D" w:rsidRPr="00D05770">
        <w:rPr>
          <w:b/>
          <w:bCs/>
        </w:rPr>
        <w:tab/>
      </w:r>
      <w:r w:rsidR="0036124D" w:rsidRPr="00D05770">
        <w:rPr>
          <w:b/>
          <w:bCs/>
        </w:rPr>
        <w:tab/>
        <w:t xml:space="preserve">Seconded: </w:t>
      </w:r>
      <w:r w:rsidR="002C3202">
        <w:rPr>
          <w:b/>
          <w:bCs/>
        </w:rPr>
        <w:t>Cllr P Marshall</w:t>
      </w:r>
      <w:r w:rsidR="00AC69B2" w:rsidRPr="00D05770">
        <w:rPr>
          <w:b/>
          <w:bCs/>
        </w:rPr>
        <w:tab/>
      </w:r>
      <w:r w:rsidR="0036124D" w:rsidRPr="00D05770">
        <w:rPr>
          <w:b/>
          <w:bCs/>
        </w:rPr>
        <w:tab/>
      </w:r>
      <w:r w:rsidR="0036124D" w:rsidRPr="00D05770">
        <w:rPr>
          <w:b/>
          <w:bCs/>
        </w:rPr>
        <w:tab/>
        <w:t>RESOLVED</w:t>
      </w:r>
    </w:p>
    <w:p w14:paraId="5ACF1A3B" w14:textId="64D1ED6D" w:rsidR="00C4495D" w:rsidRDefault="00C4495D" w:rsidP="00254DAB"/>
    <w:p w14:paraId="648E6DF9" w14:textId="290B0F9C" w:rsidR="00DF221D" w:rsidRDefault="00DF221D" w:rsidP="00254DAB">
      <w:pPr>
        <w:rPr>
          <w:b/>
          <w:bCs/>
        </w:rPr>
      </w:pPr>
      <w:r>
        <w:rPr>
          <w:b/>
          <w:bCs/>
        </w:rPr>
        <w:t>22/286.</w:t>
      </w:r>
      <w:r>
        <w:rPr>
          <w:b/>
          <w:bCs/>
        </w:rPr>
        <w:tab/>
        <w:t xml:space="preserve"> Discussion with Village Hall Committee</w:t>
      </w:r>
    </w:p>
    <w:p w14:paraId="2862A2A6" w14:textId="7648FF4C" w:rsidR="00DF221D" w:rsidRDefault="00DF221D" w:rsidP="00254DAB">
      <w:r>
        <w:t xml:space="preserve">The Chairman welcomed Sue Kennedy, Secretary Village Hall Committee and explained that the purpose of the discussion was to see if there were ways of MPC and the VH could work more closely together for the benefit of all. Apologies were received from the Chairman and Treasurer who were unable to attend due to work commitments. </w:t>
      </w:r>
    </w:p>
    <w:p w14:paraId="69770A68" w14:textId="0D747510" w:rsidR="00DF221D" w:rsidRDefault="00DF221D" w:rsidP="00254DAB">
      <w:r>
        <w:t>The Secretary was asked to keep the PC updated with hall availability as the 2022 village survey had indicated that there were a number of potential clubs who would welcome the chance to use the hall</w:t>
      </w:r>
      <w:r w:rsidR="0060355D">
        <w:t xml:space="preserve">. </w:t>
      </w:r>
      <w:proofErr w:type="gramStart"/>
      <w:r w:rsidR="0060355D">
        <w:t>Thanks</w:t>
      </w:r>
      <w:proofErr w:type="gramEnd"/>
      <w:r w:rsidR="0060355D">
        <w:t xml:space="preserve"> were also expressed to the Secretary (and partner) for their work clearing up the leaves and generally tidying the carpark.  It is hoped that the remaining surrounds of the VH will be cleaned during the Village Clean Up on March 5</w:t>
      </w:r>
      <w:r w:rsidR="0060355D" w:rsidRPr="0060355D">
        <w:rPr>
          <w:vertAlign w:val="superscript"/>
        </w:rPr>
        <w:t>th</w:t>
      </w:r>
      <w:r w:rsidR="0060355D">
        <w:t xml:space="preserve">. Cllr White mentioned that the VH required a new boiler and suggestions were made about grants which may be available to help with costs. It was also agreed that the VH could ask MPC to provide support with future projects – requests would be considered on merit and financial situation. </w:t>
      </w:r>
    </w:p>
    <w:p w14:paraId="37B89D34" w14:textId="77777777" w:rsidR="00DF221D" w:rsidRPr="00DF221D" w:rsidRDefault="00DF221D" w:rsidP="00254DAB"/>
    <w:p w14:paraId="1A07BF43" w14:textId="5E4A55FF" w:rsidR="003B6BD9" w:rsidRPr="00D05770" w:rsidRDefault="00097281" w:rsidP="003B6BD9">
      <w:pPr>
        <w:rPr>
          <w:b/>
        </w:rPr>
      </w:pPr>
      <w:r w:rsidRPr="00D05770">
        <w:rPr>
          <w:b/>
        </w:rPr>
        <w:t>2</w:t>
      </w:r>
      <w:r w:rsidR="002D0FC7" w:rsidRPr="00D05770">
        <w:rPr>
          <w:b/>
        </w:rPr>
        <w:t>2</w:t>
      </w:r>
      <w:r w:rsidRPr="00D05770">
        <w:rPr>
          <w:b/>
        </w:rPr>
        <w:t>/</w:t>
      </w:r>
      <w:r w:rsidR="002D0FC7" w:rsidRPr="00D05770">
        <w:rPr>
          <w:b/>
        </w:rPr>
        <w:t>2</w:t>
      </w:r>
      <w:r w:rsidR="00857711">
        <w:rPr>
          <w:b/>
        </w:rPr>
        <w:t>8</w:t>
      </w:r>
      <w:r w:rsidR="00DF221D">
        <w:rPr>
          <w:b/>
        </w:rPr>
        <w:t>7</w:t>
      </w:r>
      <w:r w:rsidR="00857711">
        <w:rPr>
          <w:b/>
        </w:rPr>
        <w:t>.</w:t>
      </w:r>
      <w:r w:rsidRPr="00D05770">
        <w:rPr>
          <w:b/>
        </w:rPr>
        <w:tab/>
      </w:r>
      <w:r w:rsidR="0040591E" w:rsidRPr="00D05770">
        <w:rPr>
          <w:b/>
        </w:rPr>
        <w:t xml:space="preserve">  </w:t>
      </w:r>
      <w:r w:rsidR="007D23B2" w:rsidRPr="00D05770">
        <w:rPr>
          <w:b/>
        </w:rPr>
        <w:t>Matters Arising from Minutes</w:t>
      </w:r>
    </w:p>
    <w:p w14:paraId="6C209A93" w14:textId="7FE2AA53" w:rsidR="00F703C1" w:rsidRPr="002C3202" w:rsidRDefault="00857711">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 xml:space="preserve">Signs and Materials in Silver Street – removed. </w:t>
      </w:r>
      <w:r w:rsidR="00EC6F0D" w:rsidRPr="00D05770">
        <w:rPr>
          <w:rFonts w:asciiTheme="minorHAnsi" w:hAnsiTheme="minorHAnsi" w:cstheme="minorHAnsi"/>
          <w:bCs/>
          <w:sz w:val="22"/>
          <w:szCs w:val="22"/>
        </w:rPr>
        <w:tab/>
      </w:r>
    </w:p>
    <w:p w14:paraId="61B08A26" w14:textId="77777777" w:rsidR="00857711" w:rsidRDefault="00857711">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Seat for the Cemetery – now secured and oiled.</w:t>
      </w:r>
    </w:p>
    <w:p w14:paraId="222469BA" w14:textId="6457FB76" w:rsidR="0090517A" w:rsidRDefault="00857711">
      <w:pPr>
        <w:pStyle w:val="NormalWeb"/>
        <w:numPr>
          <w:ilvl w:val="0"/>
          <w:numId w:val="3"/>
        </w:numPr>
        <w:rPr>
          <w:rFonts w:asciiTheme="minorHAnsi" w:hAnsiTheme="minorHAnsi" w:cstheme="minorHAnsi"/>
          <w:bCs/>
          <w:sz w:val="22"/>
          <w:szCs w:val="22"/>
        </w:rPr>
      </w:pPr>
      <w:r>
        <w:rPr>
          <w:rFonts w:asciiTheme="minorHAnsi" w:hAnsiTheme="minorHAnsi" w:cstheme="minorHAnsi"/>
          <w:bCs/>
          <w:sz w:val="22"/>
          <w:szCs w:val="22"/>
        </w:rPr>
        <w:t xml:space="preserve">Village Clean Up - </w:t>
      </w:r>
      <w:r w:rsidR="0090517A">
        <w:rPr>
          <w:rFonts w:asciiTheme="minorHAnsi" w:hAnsiTheme="minorHAnsi" w:cstheme="minorHAnsi"/>
          <w:bCs/>
          <w:sz w:val="22"/>
          <w:szCs w:val="22"/>
        </w:rPr>
        <w:t>Sunday 5</w:t>
      </w:r>
      <w:r w:rsidR="0090517A" w:rsidRPr="0090517A">
        <w:rPr>
          <w:rFonts w:asciiTheme="minorHAnsi" w:hAnsiTheme="minorHAnsi" w:cstheme="minorHAnsi"/>
          <w:bCs/>
          <w:sz w:val="22"/>
          <w:szCs w:val="22"/>
          <w:vertAlign w:val="superscript"/>
        </w:rPr>
        <w:t>th</w:t>
      </w:r>
      <w:r w:rsidR="0090517A">
        <w:rPr>
          <w:rFonts w:asciiTheme="minorHAnsi" w:hAnsiTheme="minorHAnsi" w:cstheme="minorHAnsi"/>
          <w:bCs/>
          <w:sz w:val="22"/>
          <w:szCs w:val="22"/>
        </w:rPr>
        <w:t xml:space="preserve"> March 2022</w:t>
      </w:r>
      <w:r>
        <w:rPr>
          <w:rFonts w:asciiTheme="minorHAnsi" w:hAnsiTheme="minorHAnsi" w:cstheme="minorHAnsi"/>
          <w:bCs/>
          <w:sz w:val="22"/>
          <w:szCs w:val="22"/>
        </w:rPr>
        <w:t xml:space="preserve"> at 10.30 (meet at </w:t>
      </w:r>
      <w:r w:rsidR="0062060A">
        <w:rPr>
          <w:rFonts w:asciiTheme="minorHAnsi" w:hAnsiTheme="minorHAnsi" w:cstheme="minorHAnsi"/>
          <w:bCs/>
          <w:sz w:val="22"/>
          <w:szCs w:val="22"/>
        </w:rPr>
        <w:t>Sunnyside, corner of Silver Street/Middle Street)</w:t>
      </w:r>
      <w:r w:rsidR="0090517A">
        <w:rPr>
          <w:rFonts w:asciiTheme="minorHAnsi" w:hAnsiTheme="minorHAnsi" w:cstheme="minorHAnsi"/>
          <w:bCs/>
          <w:sz w:val="22"/>
          <w:szCs w:val="22"/>
        </w:rPr>
        <w:t xml:space="preserve">. </w:t>
      </w:r>
      <w:r>
        <w:rPr>
          <w:rFonts w:asciiTheme="minorHAnsi" w:hAnsiTheme="minorHAnsi" w:cstheme="minorHAnsi"/>
          <w:bCs/>
          <w:sz w:val="22"/>
          <w:szCs w:val="22"/>
        </w:rPr>
        <w:t>T</w:t>
      </w:r>
      <w:r w:rsidR="002C3202">
        <w:rPr>
          <w:rFonts w:asciiTheme="minorHAnsi" w:hAnsiTheme="minorHAnsi" w:cstheme="minorHAnsi"/>
          <w:bCs/>
          <w:sz w:val="22"/>
          <w:szCs w:val="22"/>
        </w:rPr>
        <w:t xml:space="preserve">he Clerk reported that she </w:t>
      </w:r>
      <w:r>
        <w:rPr>
          <w:rFonts w:asciiTheme="minorHAnsi" w:hAnsiTheme="minorHAnsi" w:cstheme="minorHAnsi"/>
          <w:bCs/>
          <w:sz w:val="22"/>
          <w:szCs w:val="22"/>
        </w:rPr>
        <w:t xml:space="preserve">still did not </w:t>
      </w:r>
      <w:proofErr w:type="gramStart"/>
      <w:r w:rsidR="0062060A">
        <w:rPr>
          <w:rFonts w:asciiTheme="minorHAnsi" w:hAnsiTheme="minorHAnsi" w:cstheme="minorHAnsi"/>
          <w:bCs/>
          <w:sz w:val="22"/>
          <w:szCs w:val="22"/>
        </w:rPr>
        <w:t>heard</w:t>
      </w:r>
      <w:proofErr w:type="gramEnd"/>
      <w:r>
        <w:rPr>
          <w:rFonts w:asciiTheme="minorHAnsi" w:hAnsiTheme="minorHAnsi" w:cstheme="minorHAnsi"/>
          <w:bCs/>
          <w:sz w:val="22"/>
          <w:szCs w:val="22"/>
        </w:rPr>
        <w:t xml:space="preserve"> from </w:t>
      </w:r>
      <w:proofErr w:type="spellStart"/>
      <w:r>
        <w:rPr>
          <w:rFonts w:asciiTheme="minorHAnsi" w:hAnsiTheme="minorHAnsi" w:cstheme="minorHAnsi"/>
          <w:bCs/>
          <w:sz w:val="22"/>
          <w:szCs w:val="22"/>
        </w:rPr>
        <w:t>Stre</w:t>
      </w:r>
      <w:r w:rsidR="0062060A">
        <w:rPr>
          <w:rFonts w:asciiTheme="minorHAnsi" w:hAnsiTheme="minorHAnsi" w:cstheme="minorHAnsi"/>
          <w:bCs/>
          <w:sz w:val="22"/>
          <w:szCs w:val="22"/>
        </w:rPr>
        <w:t>etscene</w:t>
      </w:r>
      <w:proofErr w:type="spellEnd"/>
      <w:r w:rsidR="0062060A">
        <w:rPr>
          <w:rFonts w:asciiTheme="minorHAnsi" w:hAnsiTheme="minorHAnsi" w:cstheme="minorHAnsi"/>
          <w:bCs/>
          <w:sz w:val="22"/>
          <w:szCs w:val="22"/>
        </w:rPr>
        <w:t xml:space="preserve"> about equipment and collection of rubbish. Cllr Best offered to chase.</w:t>
      </w:r>
    </w:p>
    <w:p w14:paraId="230D35C4" w14:textId="2878B455" w:rsidR="0090517A" w:rsidRDefault="0090517A" w:rsidP="0090517A">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w:t>
      </w:r>
      <w:r w:rsidR="0062060A">
        <w:rPr>
          <w:rFonts w:asciiTheme="minorHAnsi" w:hAnsiTheme="minorHAnsi" w:cstheme="minorHAnsi"/>
          <w:b/>
          <w:color w:val="FF0000"/>
          <w:sz w:val="22"/>
          <w:szCs w:val="22"/>
        </w:rPr>
        <w:t xml:space="preserve"> Cllr Best</w:t>
      </w:r>
      <w:r>
        <w:rPr>
          <w:rFonts w:asciiTheme="minorHAnsi" w:hAnsiTheme="minorHAnsi" w:cstheme="minorHAnsi"/>
          <w:b/>
          <w:color w:val="FF0000"/>
          <w:sz w:val="22"/>
          <w:szCs w:val="22"/>
        </w:rPr>
        <w:t xml:space="preserve"> </w:t>
      </w:r>
    </w:p>
    <w:p w14:paraId="77018373" w14:textId="5F1743CA" w:rsidR="005F12DD" w:rsidRDefault="0062060A"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5F12DD">
        <w:rPr>
          <w:rFonts w:asciiTheme="minorHAnsi" w:hAnsiTheme="minorHAnsi" w:cstheme="minorHAnsi"/>
          <w:bCs/>
          <w:sz w:val="22"/>
          <w:szCs w:val="22"/>
        </w:rPr>
        <w:t>.</w:t>
      </w:r>
      <w:r>
        <w:rPr>
          <w:rFonts w:asciiTheme="minorHAnsi" w:hAnsiTheme="minorHAnsi" w:cstheme="minorHAnsi"/>
          <w:bCs/>
          <w:sz w:val="22"/>
          <w:szCs w:val="22"/>
        </w:rPr>
        <w:t xml:space="preserve">   Cemetery Chapel and Extension – Due to the high risk to a principal aquifer a Tier 1 risk assessment is </w:t>
      </w:r>
      <w:r>
        <w:rPr>
          <w:rFonts w:asciiTheme="minorHAnsi" w:hAnsiTheme="minorHAnsi" w:cstheme="minorHAnsi"/>
          <w:bCs/>
          <w:sz w:val="22"/>
          <w:szCs w:val="22"/>
        </w:rPr>
        <w:tab/>
        <w:t xml:space="preserve">required before the planning application can be considered. </w:t>
      </w:r>
    </w:p>
    <w:p w14:paraId="48338831" w14:textId="3E874B8A" w:rsidR="005F12DD" w:rsidRPr="005F12DD" w:rsidRDefault="005F12DD" w:rsidP="005F12DD">
      <w:pPr>
        <w:pStyle w:val="NormalWeb"/>
        <w:ind w:left="360"/>
        <w:jc w:val="right"/>
        <w:rPr>
          <w:rFonts w:asciiTheme="minorHAnsi" w:hAnsiTheme="minorHAnsi" w:cstheme="minorHAnsi"/>
          <w:b/>
          <w:color w:val="FF0000"/>
          <w:sz w:val="22"/>
          <w:szCs w:val="22"/>
        </w:rPr>
      </w:pPr>
      <w:r w:rsidRPr="005F12DD">
        <w:rPr>
          <w:rFonts w:asciiTheme="minorHAnsi" w:hAnsiTheme="minorHAnsi" w:cstheme="minorHAnsi"/>
          <w:b/>
          <w:color w:val="FF0000"/>
          <w:sz w:val="22"/>
          <w:szCs w:val="22"/>
        </w:rPr>
        <w:t>Action: C</w:t>
      </w:r>
      <w:r w:rsidR="0062060A">
        <w:rPr>
          <w:rFonts w:asciiTheme="minorHAnsi" w:hAnsiTheme="minorHAnsi" w:cstheme="minorHAnsi"/>
          <w:b/>
          <w:color w:val="FF0000"/>
          <w:sz w:val="22"/>
          <w:szCs w:val="22"/>
        </w:rPr>
        <w:t xml:space="preserve">hairman, </w:t>
      </w:r>
      <w:r w:rsidRPr="005F12DD">
        <w:rPr>
          <w:rFonts w:asciiTheme="minorHAnsi" w:hAnsiTheme="minorHAnsi" w:cstheme="minorHAnsi"/>
          <w:b/>
          <w:color w:val="FF0000"/>
          <w:sz w:val="22"/>
          <w:szCs w:val="22"/>
        </w:rPr>
        <w:t>Clerk</w:t>
      </w:r>
    </w:p>
    <w:p w14:paraId="00822F37" w14:textId="3D40D19C" w:rsidR="00CD6672" w:rsidRDefault="00CD6672" w:rsidP="002C3202">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e. </w:t>
      </w:r>
      <w:r>
        <w:rPr>
          <w:rFonts w:asciiTheme="minorHAnsi" w:hAnsiTheme="minorHAnsi" w:cstheme="minorHAnsi"/>
          <w:bCs/>
          <w:sz w:val="22"/>
          <w:szCs w:val="22"/>
        </w:rPr>
        <w:tab/>
        <w:t>Cemetery Gates - ongoing</w:t>
      </w:r>
    </w:p>
    <w:p w14:paraId="4F40B58C" w14:textId="054A91DC" w:rsidR="00CD6672" w:rsidRPr="00CD6672" w:rsidRDefault="00CD6672" w:rsidP="00CD6672">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White, Cllr Marshall, Cllr Callow</w:t>
      </w:r>
    </w:p>
    <w:p w14:paraId="11C0346B" w14:textId="503BF4D7" w:rsidR="00B94F1E" w:rsidRPr="0090517A" w:rsidRDefault="00CD6672" w:rsidP="002C3202">
      <w:pPr>
        <w:pStyle w:val="NormalWeb"/>
        <w:ind w:left="360"/>
        <w:rPr>
          <w:rFonts w:asciiTheme="minorHAnsi" w:hAnsiTheme="minorHAnsi" w:cstheme="minorHAnsi"/>
          <w:b/>
          <w:color w:val="FF0000"/>
          <w:sz w:val="22"/>
          <w:szCs w:val="22"/>
        </w:rPr>
      </w:pPr>
      <w:r>
        <w:rPr>
          <w:rFonts w:asciiTheme="minorHAnsi" w:hAnsiTheme="minorHAnsi" w:cstheme="minorHAnsi"/>
          <w:bCs/>
          <w:sz w:val="22"/>
          <w:szCs w:val="22"/>
        </w:rPr>
        <w:t>f.</w:t>
      </w:r>
      <w:r w:rsidR="0090517A">
        <w:rPr>
          <w:rFonts w:asciiTheme="minorHAnsi" w:hAnsiTheme="minorHAnsi" w:cstheme="minorHAnsi"/>
          <w:bCs/>
          <w:sz w:val="22"/>
          <w:szCs w:val="22"/>
        </w:rPr>
        <w:tab/>
      </w:r>
      <w:r>
        <w:rPr>
          <w:rFonts w:asciiTheme="minorHAnsi" w:hAnsiTheme="minorHAnsi" w:cstheme="minorHAnsi"/>
          <w:bCs/>
          <w:sz w:val="22"/>
          <w:szCs w:val="22"/>
        </w:rPr>
        <w:t xml:space="preserve">Training – the Clerk reported that various Councillors had enrolled for training and encouraged others to </w:t>
      </w:r>
      <w:r>
        <w:rPr>
          <w:rFonts w:asciiTheme="minorHAnsi" w:hAnsiTheme="minorHAnsi" w:cstheme="minorHAnsi"/>
          <w:bCs/>
          <w:sz w:val="22"/>
          <w:szCs w:val="22"/>
        </w:rPr>
        <w:tab/>
        <w:t>consider the various courses on offer.</w:t>
      </w:r>
    </w:p>
    <w:p w14:paraId="7D519C9A" w14:textId="604B2113" w:rsidR="00CD6672" w:rsidRDefault="00CD6672"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g.</w:t>
      </w:r>
      <w:r>
        <w:rPr>
          <w:rFonts w:asciiTheme="minorHAnsi" w:hAnsiTheme="minorHAnsi" w:cstheme="minorHAnsi"/>
          <w:bCs/>
          <w:sz w:val="22"/>
          <w:szCs w:val="22"/>
        </w:rPr>
        <w:tab/>
        <w:t>Precept - request for 2023-24 had been submitted.</w:t>
      </w:r>
    </w:p>
    <w:p w14:paraId="60536551" w14:textId="34B4B420" w:rsidR="008C3FFA" w:rsidRDefault="005F12DD"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h</w:t>
      </w:r>
      <w:r w:rsidR="002C3202">
        <w:rPr>
          <w:rFonts w:asciiTheme="minorHAnsi" w:hAnsiTheme="minorHAnsi" w:cstheme="minorHAnsi"/>
          <w:bCs/>
          <w:sz w:val="22"/>
          <w:szCs w:val="22"/>
        </w:rPr>
        <w:t xml:space="preserve">.  </w:t>
      </w:r>
      <w:r w:rsidR="002C3202">
        <w:rPr>
          <w:rFonts w:asciiTheme="minorHAnsi" w:hAnsiTheme="minorHAnsi" w:cstheme="minorHAnsi"/>
          <w:bCs/>
          <w:sz w:val="22"/>
          <w:szCs w:val="22"/>
        </w:rPr>
        <w:tab/>
      </w:r>
      <w:r w:rsidR="00CD6672">
        <w:rPr>
          <w:rFonts w:asciiTheme="minorHAnsi" w:hAnsiTheme="minorHAnsi" w:cstheme="minorHAnsi"/>
          <w:bCs/>
          <w:sz w:val="22"/>
          <w:szCs w:val="22"/>
        </w:rPr>
        <w:t>MUGA Electricity – ongoing</w:t>
      </w:r>
    </w:p>
    <w:p w14:paraId="262C9889" w14:textId="30884A97" w:rsidR="00CD6672" w:rsidRPr="00CD6672" w:rsidRDefault="00CD6672" w:rsidP="00CD6672">
      <w:pPr>
        <w:pStyle w:val="NormalWeb"/>
        <w:ind w:left="360"/>
        <w:jc w:val="right"/>
        <w:rPr>
          <w:rFonts w:asciiTheme="minorHAnsi" w:hAnsiTheme="minorHAnsi" w:cstheme="minorHAnsi"/>
          <w:b/>
          <w:color w:val="FF0000"/>
          <w:sz w:val="22"/>
          <w:szCs w:val="22"/>
        </w:rPr>
      </w:pPr>
      <w:r w:rsidRPr="00CD6672">
        <w:rPr>
          <w:rFonts w:asciiTheme="minorHAnsi" w:hAnsiTheme="minorHAnsi" w:cstheme="minorHAnsi"/>
          <w:b/>
          <w:color w:val="FF0000"/>
          <w:sz w:val="22"/>
          <w:szCs w:val="22"/>
        </w:rPr>
        <w:t>Action: Cllr Callow</w:t>
      </w:r>
    </w:p>
    <w:p w14:paraId="217D1AE1" w14:textId="3698CA99" w:rsidR="008C3FFA" w:rsidRDefault="005F12DD" w:rsidP="008C3FFA">
      <w:pPr>
        <w:pStyle w:val="NormalWeb"/>
        <w:ind w:left="360"/>
        <w:rPr>
          <w:rFonts w:asciiTheme="minorHAnsi" w:hAnsiTheme="minorHAnsi" w:cstheme="minorHAnsi"/>
          <w:bCs/>
          <w:sz w:val="22"/>
          <w:szCs w:val="22"/>
        </w:rPr>
      </w:pPr>
      <w:proofErr w:type="spellStart"/>
      <w:r>
        <w:rPr>
          <w:rFonts w:asciiTheme="minorHAnsi" w:hAnsiTheme="minorHAnsi" w:cstheme="minorHAnsi"/>
          <w:bCs/>
          <w:sz w:val="22"/>
          <w:szCs w:val="22"/>
        </w:rPr>
        <w:lastRenderedPageBreak/>
        <w:t>i</w:t>
      </w:r>
      <w:proofErr w:type="spellEnd"/>
      <w:r w:rsidR="008C3FFA">
        <w:rPr>
          <w:rFonts w:asciiTheme="minorHAnsi" w:hAnsiTheme="minorHAnsi" w:cstheme="minorHAnsi"/>
          <w:bCs/>
          <w:sz w:val="22"/>
          <w:szCs w:val="22"/>
        </w:rPr>
        <w:t>.</w:t>
      </w:r>
      <w:r w:rsidR="008C3FFA">
        <w:rPr>
          <w:rFonts w:asciiTheme="minorHAnsi" w:hAnsiTheme="minorHAnsi" w:cstheme="minorHAnsi"/>
          <w:bCs/>
          <w:sz w:val="22"/>
          <w:szCs w:val="22"/>
        </w:rPr>
        <w:tab/>
      </w:r>
      <w:r w:rsidR="00CD6672">
        <w:rPr>
          <w:rFonts w:asciiTheme="minorHAnsi" w:hAnsiTheme="minorHAnsi" w:cstheme="minorHAnsi"/>
          <w:bCs/>
          <w:sz w:val="22"/>
          <w:szCs w:val="22"/>
        </w:rPr>
        <w:t>Streetlights – lights in Turnpike Green and The Avenue still have not been repaired.</w:t>
      </w:r>
    </w:p>
    <w:p w14:paraId="05D27311" w14:textId="70C66146" w:rsidR="008B55E9" w:rsidRPr="008C3FFA" w:rsidRDefault="008C3FFA" w:rsidP="008C3FFA">
      <w:pPr>
        <w:pStyle w:val="NormalWeb"/>
        <w:ind w:left="360"/>
        <w:jc w:val="right"/>
        <w:rPr>
          <w:rFonts w:asciiTheme="minorHAnsi" w:hAnsiTheme="minorHAnsi" w:cstheme="minorHAnsi"/>
          <w:b/>
          <w:sz w:val="22"/>
          <w:szCs w:val="22"/>
        </w:rPr>
      </w:pPr>
      <w:r w:rsidRPr="008C3FFA">
        <w:rPr>
          <w:rFonts w:asciiTheme="minorHAnsi" w:hAnsiTheme="minorHAnsi" w:cstheme="minorHAnsi"/>
          <w:b/>
          <w:color w:val="FF0000"/>
          <w:sz w:val="22"/>
          <w:szCs w:val="22"/>
        </w:rPr>
        <w:t>Action: C</w:t>
      </w:r>
      <w:r w:rsidR="00CD6672">
        <w:rPr>
          <w:rFonts w:asciiTheme="minorHAnsi" w:hAnsiTheme="minorHAnsi" w:cstheme="minorHAnsi"/>
          <w:b/>
          <w:color w:val="FF0000"/>
          <w:sz w:val="22"/>
          <w:szCs w:val="22"/>
        </w:rPr>
        <w:t>lerk</w:t>
      </w:r>
    </w:p>
    <w:p w14:paraId="6B977140" w14:textId="45AC5C10" w:rsidR="00100BB5" w:rsidRPr="00100BB5" w:rsidRDefault="005F12DD" w:rsidP="00CD6672">
      <w:pPr>
        <w:pStyle w:val="NormalWeb"/>
        <w:ind w:left="360"/>
        <w:rPr>
          <w:rFonts w:asciiTheme="minorHAnsi" w:hAnsiTheme="minorHAnsi" w:cstheme="minorHAnsi"/>
          <w:b/>
          <w:color w:val="FF0000"/>
          <w:sz w:val="22"/>
          <w:szCs w:val="22"/>
        </w:rPr>
      </w:pPr>
      <w:r>
        <w:rPr>
          <w:rFonts w:asciiTheme="minorHAnsi" w:hAnsiTheme="minorHAnsi" w:cstheme="minorHAnsi"/>
          <w:bCs/>
          <w:sz w:val="22"/>
          <w:szCs w:val="22"/>
        </w:rPr>
        <w:t>j</w:t>
      </w:r>
      <w:r w:rsidR="00A71B65" w:rsidRPr="00D05770">
        <w:rPr>
          <w:rFonts w:asciiTheme="minorHAnsi" w:hAnsiTheme="minorHAnsi" w:cstheme="minorHAnsi"/>
          <w:bCs/>
          <w:sz w:val="22"/>
          <w:szCs w:val="22"/>
        </w:rPr>
        <w:t>.</w:t>
      </w:r>
      <w:r w:rsidR="00B94F1E" w:rsidRPr="00D05770">
        <w:rPr>
          <w:rFonts w:asciiTheme="minorHAnsi" w:hAnsiTheme="minorHAnsi" w:cstheme="minorHAnsi"/>
          <w:bCs/>
          <w:sz w:val="22"/>
          <w:szCs w:val="22"/>
        </w:rPr>
        <w:tab/>
      </w:r>
      <w:r w:rsidR="00CD6672">
        <w:rPr>
          <w:rFonts w:asciiTheme="minorHAnsi" w:hAnsiTheme="minorHAnsi" w:cstheme="minorHAnsi"/>
          <w:bCs/>
          <w:sz w:val="22"/>
          <w:szCs w:val="22"/>
        </w:rPr>
        <w:t>Drainage in Village - ongoing</w:t>
      </w:r>
    </w:p>
    <w:p w14:paraId="13E8A75F" w14:textId="57DBFF7B" w:rsidR="009F3565" w:rsidRDefault="009F3565" w:rsidP="00CD6672">
      <w:pPr>
        <w:pStyle w:val="NormalWeb"/>
        <w:ind w:left="360"/>
        <w:rPr>
          <w:rFonts w:asciiTheme="minorHAnsi" w:hAnsiTheme="minorHAnsi" w:cstheme="minorHAnsi"/>
          <w:bCs/>
          <w:sz w:val="22"/>
          <w:szCs w:val="22"/>
        </w:rPr>
      </w:pPr>
      <w:r>
        <w:rPr>
          <w:rFonts w:asciiTheme="minorHAnsi" w:hAnsiTheme="minorHAnsi" w:cstheme="minorHAnsi"/>
          <w:bCs/>
          <w:sz w:val="22"/>
          <w:szCs w:val="22"/>
        </w:rPr>
        <w:t>k</w:t>
      </w:r>
      <w:r w:rsidR="00B94F1E" w:rsidRPr="00D05770">
        <w:rPr>
          <w:rFonts w:asciiTheme="minorHAnsi" w:hAnsiTheme="minorHAnsi" w:cstheme="minorHAnsi"/>
          <w:bCs/>
          <w:sz w:val="22"/>
          <w:szCs w:val="22"/>
        </w:rPr>
        <w:t>.</w:t>
      </w:r>
      <w:r w:rsidR="00B94F1E" w:rsidRPr="00D05770">
        <w:rPr>
          <w:rFonts w:asciiTheme="minorHAnsi" w:hAnsiTheme="minorHAnsi" w:cstheme="minorHAnsi"/>
          <w:bCs/>
          <w:sz w:val="22"/>
          <w:szCs w:val="22"/>
        </w:rPr>
        <w:tab/>
      </w:r>
      <w:r>
        <w:rPr>
          <w:rFonts w:asciiTheme="minorHAnsi" w:hAnsiTheme="minorHAnsi" w:cstheme="minorHAnsi"/>
          <w:bCs/>
          <w:sz w:val="22"/>
          <w:szCs w:val="22"/>
        </w:rPr>
        <w:t>He</w:t>
      </w:r>
      <w:r w:rsidR="00CD6672">
        <w:rPr>
          <w:rFonts w:asciiTheme="minorHAnsi" w:hAnsiTheme="minorHAnsi" w:cstheme="minorHAnsi"/>
          <w:bCs/>
          <w:sz w:val="22"/>
          <w:szCs w:val="22"/>
        </w:rPr>
        <w:t>dge</w:t>
      </w:r>
      <w:r w:rsidR="00CE0FE0">
        <w:rPr>
          <w:rFonts w:asciiTheme="minorHAnsi" w:hAnsiTheme="minorHAnsi" w:cstheme="minorHAnsi"/>
          <w:bCs/>
          <w:sz w:val="22"/>
          <w:szCs w:val="22"/>
        </w:rPr>
        <w:t xml:space="preserve"> </w:t>
      </w:r>
      <w:r w:rsidR="00CD6672">
        <w:rPr>
          <w:rFonts w:asciiTheme="minorHAnsi" w:hAnsiTheme="minorHAnsi" w:cstheme="minorHAnsi"/>
          <w:bCs/>
          <w:sz w:val="22"/>
          <w:szCs w:val="22"/>
        </w:rPr>
        <w:t xml:space="preserve">cutting between </w:t>
      </w:r>
      <w:proofErr w:type="spellStart"/>
      <w:r w:rsidR="00CD6672">
        <w:rPr>
          <w:rFonts w:asciiTheme="minorHAnsi" w:hAnsiTheme="minorHAnsi" w:cstheme="minorHAnsi"/>
          <w:bCs/>
          <w:sz w:val="22"/>
          <w:szCs w:val="22"/>
        </w:rPr>
        <w:t>Rivermead</w:t>
      </w:r>
      <w:proofErr w:type="spellEnd"/>
      <w:r w:rsidR="00CD6672">
        <w:rPr>
          <w:rFonts w:asciiTheme="minorHAnsi" w:hAnsiTheme="minorHAnsi" w:cstheme="minorHAnsi"/>
          <w:bCs/>
          <w:sz w:val="22"/>
          <w:szCs w:val="22"/>
        </w:rPr>
        <w:t xml:space="preserve"> Garage and CLR Entrance – hedge has been trimmed by Western Power </w:t>
      </w:r>
      <w:r w:rsidR="00CD6672">
        <w:rPr>
          <w:rFonts w:asciiTheme="minorHAnsi" w:hAnsiTheme="minorHAnsi" w:cstheme="minorHAnsi"/>
          <w:bCs/>
          <w:sz w:val="22"/>
          <w:szCs w:val="22"/>
        </w:rPr>
        <w:tab/>
        <w:t xml:space="preserve">but residue rubbish in base of hedge means cutback has been insufficient. </w:t>
      </w:r>
      <w:r w:rsidR="00CE0FE0">
        <w:rPr>
          <w:rFonts w:asciiTheme="minorHAnsi" w:hAnsiTheme="minorHAnsi" w:cstheme="minorHAnsi"/>
          <w:bCs/>
          <w:sz w:val="22"/>
          <w:szCs w:val="22"/>
        </w:rPr>
        <w:t>Further work to be requested.</w:t>
      </w:r>
    </w:p>
    <w:p w14:paraId="3099FFEF" w14:textId="433A9796" w:rsidR="00CE0FE0" w:rsidRPr="00CE0FE0" w:rsidRDefault="00CE0FE0" w:rsidP="00CE0FE0">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Ashton</w:t>
      </w:r>
    </w:p>
    <w:p w14:paraId="00FEB362" w14:textId="63D932CF" w:rsidR="00CE0FE0" w:rsidRDefault="00100BB5"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j</w:t>
      </w:r>
      <w:r w:rsidR="009F3565">
        <w:rPr>
          <w:rFonts w:asciiTheme="minorHAnsi" w:hAnsiTheme="minorHAnsi" w:cstheme="minorHAnsi"/>
          <w:bCs/>
          <w:sz w:val="22"/>
          <w:szCs w:val="22"/>
        </w:rPr>
        <w:t>.</w:t>
      </w:r>
      <w:r w:rsidR="009F3565">
        <w:rPr>
          <w:rFonts w:asciiTheme="minorHAnsi" w:hAnsiTheme="minorHAnsi" w:cstheme="minorHAnsi"/>
          <w:bCs/>
          <w:sz w:val="22"/>
          <w:szCs w:val="22"/>
        </w:rPr>
        <w:tab/>
      </w:r>
      <w:r w:rsidR="00CE0FE0">
        <w:rPr>
          <w:rFonts w:asciiTheme="minorHAnsi" w:hAnsiTheme="minorHAnsi" w:cstheme="minorHAnsi"/>
          <w:bCs/>
          <w:sz w:val="22"/>
          <w:szCs w:val="22"/>
        </w:rPr>
        <w:t>Manhole Covers in Clarkes Lane – ongoing</w:t>
      </w:r>
    </w:p>
    <w:p w14:paraId="3C4AD9DF" w14:textId="05403F71" w:rsidR="007B12B8" w:rsidRDefault="00CE0FE0" w:rsidP="00170064">
      <w:pPr>
        <w:pStyle w:val="NormalWeb"/>
        <w:ind w:left="360"/>
        <w:jc w:val="right"/>
        <w:rPr>
          <w:rFonts w:asciiTheme="minorHAnsi" w:hAnsiTheme="minorHAnsi" w:cstheme="minorHAnsi"/>
          <w:b/>
          <w:color w:val="FF0000"/>
          <w:sz w:val="22"/>
          <w:szCs w:val="22"/>
        </w:rPr>
      </w:pPr>
      <w:r>
        <w:rPr>
          <w:rFonts w:asciiTheme="minorHAnsi" w:hAnsiTheme="minorHAnsi" w:cstheme="minorHAnsi"/>
          <w:bCs/>
          <w:sz w:val="22"/>
          <w:szCs w:val="22"/>
        </w:rPr>
        <w:tab/>
      </w:r>
      <w:r>
        <w:rPr>
          <w:rFonts w:asciiTheme="minorHAnsi" w:hAnsiTheme="minorHAnsi" w:cstheme="minorHAnsi"/>
          <w:b/>
          <w:color w:val="FF0000"/>
          <w:sz w:val="22"/>
          <w:szCs w:val="22"/>
        </w:rPr>
        <w:t>Action: Cllr White, Cllr Callow</w:t>
      </w:r>
    </w:p>
    <w:p w14:paraId="0CCE7545" w14:textId="77777777" w:rsidR="00170064" w:rsidRPr="00170064" w:rsidRDefault="00170064" w:rsidP="00170064">
      <w:pPr>
        <w:pStyle w:val="NormalWeb"/>
        <w:ind w:left="360"/>
        <w:jc w:val="right"/>
        <w:rPr>
          <w:rFonts w:asciiTheme="minorHAnsi" w:hAnsiTheme="minorHAnsi" w:cstheme="minorHAnsi"/>
          <w:bCs/>
          <w:sz w:val="22"/>
          <w:szCs w:val="22"/>
        </w:rPr>
      </w:pPr>
    </w:p>
    <w:p w14:paraId="3B5FD568" w14:textId="5DEDC8D3" w:rsidR="005F0F7D" w:rsidRPr="00D05770" w:rsidRDefault="00097281" w:rsidP="005F0F7D">
      <w:pPr>
        <w:rPr>
          <w:b/>
        </w:rPr>
      </w:pPr>
      <w:r w:rsidRPr="00D05770">
        <w:rPr>
          <w:b/>
        </w:rPr>
        <w:t>2</w:t>
      </w:r>
      <w:r w:rsidR="002D0FC7" w:rsidRPr="00D05770">
        <w:rPr>
          <w:b/>
        </w:rPr>
        <w:t>2</w:t>
      </w:r>
      <w:r w:rsidRPr="00D05770">
        <w:rPr>
          <w:b/>
        </w:rPr>
        <w:t>/</w:t>
      </w:r>
      <w:r w:rsidR="002D0FC7" w:rsidRPr="00D05770">
        <w:rPr>
          <w:b/>
        </w:rPr>
        <w:t>2</w:t>
      </w:r>
      <w:r w:rsidR="00892CC9">
        <w:rPr>
          <w:b/>
        </w:rPr>
        <w:t>88</w:t>
      </w:r>
      <w:r w:rsidR="00AC69B2" w:rsidRPr="00D05770">
        <w:rPr>
          <w:b/>
        </w:rPr>
        <w:t>.</w:t>
      </w:r>
      <w:r w:rsidRPr="00D05770">
        <w:rPr>
          <w:b/>
        </w:rPr>
        <w:tab/>
      </w:r>
      <w:r w:rsidR="00A71B65" w:rsidRPr="00D05770">
        <w:rPr>
          <w:b/>
        </w:rPr>
        <w:t xml:space="preserve">  </w:t>
      </w:r>
      <w:r w:rsidR="007D23B2" w:rsidRPr="00D05770">
        <w:rPr>
          <w:b/>
        </w:rPr>
        <w:t>Report</w:t>
      </w:r>
      <w:r w:rsidR="001B2446" w:rsidRPr="00D05770">
        <w:rPr>
          <w:b/>
        </w:rPr>
        <w:t>s</w:t>
      </w:r>
    </w:p>
    <w:p w14:paraId="2500A328" w14:textId="16D02136" w:rsidR="00BC06C4" w:rsidRPr="00D05770" w:rsidRDefault="001B2446">
      <w:pPr>
        <w:pStyle w:val="ListParagraph"/>
        <w:numPr>
          <w:ilvl w:val="0"/>
          <w:numId w:val="1"/>
        </w:numPr>
        <w:rPr>
          <w:b/>
        </w:rPr>
      </w:pPr>
      <w:r w:rsidRPr="00D05770">
        <w:rPr>
          <w:b/>
        </w:rPr>
        <w:t>Report from County Councillor</w:t>
      </w:r>
      <w:r w:rsidR="00552E8F">
        <w:rPr>
          <w:b/>
        </w:rPr>
        <w:t>s</w:t>
      </w:r>
    </w:p>
    <w:p w14:paraId="1478E848" w14:textId="70895587" w:rsidR="00612FC5" w:rsidRDefault="00076427" w:rsidP="00E3011A">
      <w:pPr>
        <w:ind w:firstLine="360"/>
        <w:rPr>
          <w:bCs/>
        </w:rPr>
      </w:pPr>
      <w:r w:rsidRPr="00D05770">
        <w:rPr>
          <w:bCs/>
        </w:rPr>
        <w:t xml:space="preserve">Cllr </w:t>
      </w:r>
      <w:r w:rsidR="00100BB5">
        <w:rPr>
          <w:bCs/>
        </w:rPr>
        <w:t>Ashton</w:t>
      </w:r>
      <w:r w:rsidR="00B94F1E" w:rsidRPr="00D05770">
        <w:rPr>
          <w:bCs/>
        </w:rPr>
        <w:t xml:space="preserve"> </w:t>
      </w:r>
      <w:r w:rsidR="00552E8F">
        <w:rPr>
          <w:bCs/>
        </w:rPr>
        <w:t xml:space="preserve">and Cllr Best </w:t>
      </w:r>
      <w:r w:rsidRPr="00D05770">
        <w:rPr>
          <w:bCs/>
        </w:rPr>
        <w:t>reported that:</w:t>
      </w:r>
    </w:p>
    <w:p w14:paraId="5FA2FD60" w14:textId="7DD0572E" w:rsidR="00552E8F" w:rsidRPr="00D05770" w:rsidRDefault="00552E8F" w:rsidP="00E3011A">
      <w:pPr>
        <w:ind w:firstLine="360"/>
        <w:rPr>
          <w:bCs/>
        </w:rPr>
      </w:pPr>
      <w:r>
        <w:rPr>
          <w:bCs/>
        </w:rPr>
        <w:tab/>
      </w:r>
    </w:p>
    <w:p w14:paraId="63FA893E" w14:textId="0EC3B3AA" w:rsidR="00552E8F" w:rsidRDefault="00552E8F">
      <w:pPr>
        <w:pStyle w:val="ListParagraph"/>
        <w:numPr>
          <w:ilvl w:val="0"/>
          <w:numId w:val="5"/>
        </w:numPr>
        <w:rPr>
          <w:bCs/>
        </w:rPr>
      </w:pPr>
      <w:bookmarkStart w:id="1" w:name="_Hlk115014016"/>
      <w:r>
        <w:rPr>
          <w:bCs/>
        </w:rPr>
        <w:t>Vesting Day (1 April 2023) for the new unitary authority is rapidly approaching. Two full Council meetings (Budget and Committees/Outside Bodies) are scheduled for the coming week.</w:t>
      </w:r>
    </w:p>
    <w:p w14:paraId="04D03237" w14:textId="33C99FB8" w:rsidR="00552E8F" w:rsidRDefault="00552E8F">
      <w:pPr>
        <w:pStyle w:val="ListParagraph"/>
        <w:numPr>
          <w:ilvl w:val="0"/>
          <w:numId w:val="5"/>
        </w:numPr>
        <w:rPr>
          <w:bCs/>
        </w:rPr>
      </w:pPr>
      <w:r>
        <w:rPr>
          <w:bCs/>
        </w:rPr>
        <w:t>There will be 4 planning committees (North, South, East, West) each of which will comprise 13 members.  The Regulation Committee will have 15 members.</w:t>
      </w:r>
    </w:p>
    <w:p w14:paraId="5901324E" w14:textId="7AFC6F6E" w:rsidR="00552E8F" w:rsidRDefault="00552E8F">
      <w:pPr>
        <w:pStyle w:val="ListParagraph"/>
        <w:numPr>
          <w:ilvl w:val="0"/>
          <w:numId w:val="5"/>
        </w:numPr>
        <w:rPr>
          <w:bCs/>
        </w:rPr>
      </w:pPr>
      <w:r>
        <w:rPr>
          <w:bCs/>
        </w:rPr>
        <w:t>There will be a total of 18 Local Community Networks (LCNs). Misterton will be in a LCN made up of 26</w:t>
      </w:r>
      <w:r w:rsidR="00D70636">
        <w:rPr>
          <w:bCs/>
        </w:rPr>
        <w:t xml:space="preserve"> </w:t>
      </w:r>
      <w:r>
        <w:rPr>
          <w:bCs/>
        </w:rPr>
        <w:t>parishes including Crewkerne and Ilminster</w:t>
      </w:r>
      <w:r w:rsidR="00D70636">
        <w:rPr>
          <w:bCs/>
        </w:rPr>
        <w:t>. Each PC will be entitled to have one representative. The LCNs will begin in summer 2023 and will be monitored during the first year with modifications made as necessary.</w:t>
      </w:r>
    </w:p>
    <w:p w14:paraId="437BFF5B" w14:textId="087CD911" w:rsidR="00552E8F" w:rsidRDefault="00552E8F">
      <w:pPr>
        <w:pStyle w:val="ListParagraph"/>
        <w:numPr>
          <w:ilvl w:val="0"/>
          <w:numId w:val="5"/>
        </w:numPr>
        <w:rPr>
          <w:bCs/>
        </w:rPr>
      </w:pPr>
      <w:r>
        <w:rPr>
          <w:bCs/>
        </w:rPr>
        <w:t>The telephone system for the new unitary authority will have voice recognition.</w:t>
      </w:r>
    </w:p>
    <w:p w14:paraId="276E5235" w14:textId="77777777" w:rsidR="00D70636" w:rsidRPr="00552E8F" w:rsidRDefault="00D70636">
      <w:pPr>
        <w:pStyle w:val="ListParagraph"/>
        <w:numPr>
          <w:ilvl w:val="0"/>
          <w:numId w:val="5"/>
        </w:numPr>
        <w:rPr>
          <w:bCs/>
        </w:rPr>
      </w:pPr>
      <w:r>
        <w:rPr>
          <w:bCs/>
        </w:rPr>
        <w:t>The closure of Footpath CH 20/13 has been extended for 6 months due to current poor weather conditions making repair to the footbridge difficult.</w:t>
      </w:r>
    </w:p>
    <w:p w14:paraId="1905878A" w14:textId="77777777" w:rsidR="00AB174B" w:rsidRPr="00892CC9" w:rsidRDefault="00AB174B" w:rsidP="00892CC9">
      <w:pPr>
        <w:pStyle w:val="ListParagraph"/>
        <w:ind w:left="1440"/>
        <w:rPr>
          <w:bCs/>
        </w:rPr>
      </w:pPr>
    </w:p>
    <w:p w14:paraId="1C5C88BB" w14:textId="420C0484" w:rsidR="00F4300C" w:rsidRDefault="001B2446">
      <w:pPr>
        <w:pStyle w:val="ListParagraph"/>
        <w:numPr>
          <w:ilvl w:val="0"/>
          <w:numId w:val="1"/>
        </w:numPr>
        <w:rPr>
          <w:b/>
        </w:rPr>
      </w:pPr>
      <w:r w:rsidRPr="00F4300C">
        <w:rPr>
          <w:b/>
        </w:rPr>
        <w:t>Report from Chairman of the Parish Council</w:t>
      </w:r>
      <w:r w:rsidR="00FA5C7E" w:rsidRPr="00F4300C">
        <w:rPr>
          <w:b/>
        </w:rPr>
        <w:t xml:space="preserve"> &amp; Recreation Field Trust</w:t>
      </w:r>
    </w:p>
    <w:p w14:paraId="62160A54" w14:textId="77777777" w:rsidR="00892CC9" w:rsidRDefault="00892CC9" w:rsidP="00892CC9">
      <w:pPr>
        <w:pStyle w:val="ListParagraph"/>
        <w:rPr>
          <w:b/>
        </w:rPr>
      </w:pPr>
    </w:p>
    <w:p w14:paraId="189F5161" w14:textId="7389EED7" w:rsidR="00892CC9" w:rsidRDefault="00892CC9">
      <w:pPr>
        <w:pStyle w:val="ListParagraph"/>
        <w:numPr>
          <w:ilvl w:val="0"/>
          <w:numId w:val="8"/>
        </w:numPr>
        <w:rPr>
          <w:bCs/>
        </w:rPr>
      </w:pPr>
      <w:r w:rsidRPr="00892CC9">
        <w:rPr>
          <w:bCs/>
        </w:rPr>
        <w:t>Photographs of Councillors on PC Website – the suggestion was rejected.</w:t>
      </w:r>
    </w:p>
    <w:p w14:paraId="0D9C9463" w14:textId="16AA5E30" w:rsidR="00892CC9" w:rsidRDefault="00892CC9">
      <w:pPr>
        <w:pStyle w:val="ListParagraph"/>
        <w:numPr>
          <w:ilvl w:val="0"/>
          <w:numId w:val="8"/>
        </w:numPr>
        <w:rPr>
          <w:bCs/>
        </w:rPr>
      </w:pPr>
      <w:r>
        <w:rPr>
          <w:bCs/>
        </w:rPr>
        <w:t xml:space="preserve">Grass Keep Licence for Cemetery Extension Field – the Chairman expressed concern that it cost £125 a year to renew the licence and as, current rates of burials indicate that the land will not be </w:t>
      </w:r>
      <w:proofErr w:type="gramStart"/>
      <w:r w:rsidR="006A071B">
        <w:rPr>
          <w:bCs/>
        </w:rPr>
        <w:t xml:space="preserve">required </w:t>
      </w:r>
      <w:r>
        <w:rPr>
          <w:bCs/>
        </w:rPr>
        <w:t xml:space="preserve"> for</w:t>
      </w:r>
      <w:proofErr w:type="gramEnd"/>
      <w:r>
        <w:rPr>
          <w:bCs/>
        </w:rPr>
        <w:t xml:space="preserve"> over 100 years</w:t>
      </w:r>
      <w:r w:rsidR="006A071B">
        <w:rPr>
          <w:bCs/>
        </w:rPr>
        <w:t xml:space="preserve">, suggested that </w:t>
      </w:r>
      <w:r>
        <w:rPr>
          <w:bCs/>
        </w:rPr>
        <w:t xml:space="preserve">the area was turned into a </w:t>
      </w:r>
      <w:r w:rsidR="006A071B">
        <w:rPr>
          <w:bCs/>
        </w:rPr>
        <w:t xml:space="preserve">maintained </w:t>
      </w:r>
      <w:r>
        <w:rPr>
          <w:bCs/>
        </w:rPr>
        <w:t>wild flower meadow</w:t>
      </w:r>
      <w:r w:rsidR="006A071B">
        <w:rPr>
          <w:bCs/>
        </w:rPr>
        <w:t xml:space="preserve">. </w:t>
      </w:r>
      <w:r>
        <w:rPr>
          <w:bCs/>
        </w:rPr>
        <w:t>Cllr White suggested</w:t>
      </w:r>
      <w:r w:rsidR="006A071B">
        <w:rPr>
          <w:bCs/>
        </w:rPr>
        <w:t xml:space="preserve"> that a Land Agent may be able to provide a licence which was ongoing to reduce costs.</w:t>
      </w:r>
    </w:p>
    <w:p w14:paraId="20EC10C3" w14:textId="6F4445C3" w:rsidR="006A071B" w:rsidRPr="006A071B" w:rsidRDefault="006A071B" w:rsidP="006A071B">
      <w:pPr>
        <w:pStyle w:val="ListParagraph"/>
        <w:ind w:left="1440"/>
        <w:jc w:val="right"/>
        <w:rPr>
          <w:b/>
          <w:color w:val="FF0000"/>
        </w:rPr>
      </w:pPr>
      <w:r>
        <w:rPr>
          <w:b/>
          <w:color w:val="FF0000"/>
        </w:rPr>
        <w:t>Action: Cllr White, Clerk</w:t>
      </w:r>
    </w:p>
    <w:p w14:paraId="153843CB" w14:textId="77777777" w:rsidR="00936615" w:rsidRPr="008E3883" w:rsidRDefault="00936615" w:rsidP="00936615">
      <w:pPr>
        <w:pStyle w:val="ListParagraph"/>
        <w:ind w:left="1440"/>
        <w:rPr>
          <w:bCs/>
        </w:rPr>
      </w:pPr>
    </w:p>
    <w:bookmarkEnd w:id="1"/>
    <w:p w14:paraId="6D7F149C" w14:textId="4D482D94" w:rsidR="005C3242" w:rsidRDefault="005C3242">
      <w:pPr>
        <w:pStyle w:val="ListParagraph"/>
        <w:numPr>
          <w:ilvl w:val="0"/>
          <w:numId w:val="1"/>
        </w:numPr>
        <w:rPr>
          <w:b/>
        </w:rPr>
      </w:pPr>
      <w:r w:rsidRPr="00D05770">
        <w:rPr>
          <w:b/>
        </w:rPr>
        <w:t xml:space="preserve">Working Group Reports </w:t>
      </w:r>
    </w:p>
    <w:p w14:paraId="650963E5" w14:textId="5A50056A" w:rsidR="001502F3" w:rsidRPr="001502F3" w:rsidRDefault="001502F3" w:rsidP="001502F3">
      <w:pPr>
        <w:pStyle w:val="ListParagraph"/>
        <w:rPr>
          <w:bCs/>
        </w:rPr>
      </w:pPr>
      <w:r>
        <w:rPr>
          <w:bCs/>
        </w:rPr>
        <w:t>The Chairman re</w:t>
      </w:r>
      <w:r w:rsidR="0063042C">
        <w:rPr>
          <w:bCs/>
        </w:rPr>
        <w:t xml:space="preserve">minded the Council that the Working Groups were intended to be a quicker and more effective way of working.  Each group can look at issues in detail and bring suggestions to full council meetings for decisions. If any Councillor receives feedback/complaints from residents they should send the information to the Clerk who will then inform the appropriate working group.  </w:t>
      </w:r>
    </w:p>
    <w:p w14:paraId="6A9F9B08" w14:textId="1DC484BC" w:rsidR="0063042C" w:rsidRDefault="000F2950" w:rsidP="002B6A19">
      <w:pPr>
        <w:pStyle w:val="ListParagraph"/>
        <w:rPr>
          <w:b/>
        </w:rPr>
      </w:pPr>
      <w:proofErr w:type="spellStart"/>
      <w:r w:rsidRPr="00D05770">
        <w:rPr>
          <w:b/>
        </w:rPr>
        <w:t>i</w:t>
      </w:r>
      <w:proofErr w:type="spellEnd"/>
      <w:r w:rsidRPr="00D05770">
        <w:rPr>
          <w:b/>
        </w:rPr>
        <w:t xml:space="preserve">. </w:t>
      </w:r>
      <w:r w:rsidR="002B6A19" w:rsidRPr="00D05770">
        <w:rPr>
          <w:b/>
        </w:rPr>
        <w:t>Finance Working Group</w:t>
      </w:r>
      <w:r w:rsidR="006541D8" w:rsidRPr="00D05770">
        <w:rPr>
          <w:b/>
        </w:rPr>
        <w:t xml:space="preserve"> (FWG)</w:t>
      </w:r>
    </w:p>
    <w:p w14:paraId="1724E65C" w14:textId="77777777" w:rsidR="00DF502D" w:rsidRDefault="00DF502D" w:rsidP="002B6A19">
      <w:pPr>
        <w:pStyle w:val="ListParagraph"/>
        <w:rPr>
          <w:b/>
        </w:rPr>
      </w:pPr>
    </w:p>
    <w:p w14:paraId="534E48A3" w14:textId="13326116" w:rsidR="0063042C" w:rsidRPr="00DF502D" w:rsidRDefault="0063042C">
      <w:pPr>
        <w:pStyle w:val="ListParagraph"/>
        <w:numPr>
          <w:ilvl w:val="0"/>
          <w:numId w:val="6"/>
        </w:numPr>
        <w:rPr>
          <w:b/>
        </w:rPr>
      </w:pPr>
      <w:r>
        <w:rPr>
          <w:bCs/>
        </w:rPr>
        <w:t>The Chairman requested that the FWG meet at the end of the current financial year (2022-23) and then quarterly.</w:t>
      </w:r>
    </w:p>
    <w:p w14:paraId="65089638" w14:textId="538E3FCC" w:rsidR="00DF502D" w:rsidRPr="00DF502D" w:rsidRDefault="00DF502D" w:rsidP="00DF502D">
      <w:pPr>
        <w:pStyle w:val="ListParagraph"/>
        <w:ind w:left="1440"/>
        <w:jc w:val="right"/>
        <w:rPr>
          <w:b/>
          <w:color w:val="FF0000"/>
        </w:rPr>
      </w:pPr>
      <w:r>
        <w:rPr>
          <w:b/>
          <w:color w:val="FF0000"/>
        </w:rPr>
        <w:t>Action: Chairman, Clerk</w:t>
      </w:r>
    </w:p>
    <w:p w14:paraId="7A714ED4" w14:textId="77777777" w:rsidR="00936615" w:rsidRDefault="00936615" w:rsidP="002B6A19">
      <w:pPr>
        <w:pStyle w:val="ListParagraph"/>
        <w:rPr>
          <w:bCs/>
        </w:rPr>
      </w:pPr>
    </w:p>
    <w:p w14:paraId="56B72F1E" w14:textId="24A21E4E" w:rsidR="002B6A19" w:rsidRPr="00D05770" w:rsidRDefault="000F2950" w:rsidP="002B6A19">
      <w:pPr>
        <w:pStyle w:val="ListParagraph"/>
        <w:rPr>
          <w:b/>
        </w:rPr>
      </w:pPr>
      <w:r w:rsidRPr="00D05770">
        <w:rPr>
          <w:b/>
        </w:rPr>
        <w:t xml:space="preserve">ii. </w:t>
      </w:r>
      <w:r w:rsidR="005C3242" w:rsidRPr="00D05770">
        <w:rPr>
          <w:b/>
        </w:rPr>
        <w:t>Cemetery Working Group</w:t>
      </w:r>
      <w:r w:rsidR="006541D8" w:rsidRPr="00D05770">
        <w:rPr>
          <w:b/>
        </w:rPr>
        <w:t xml:space="preserve"> (CWG)</w:t>
      </w:r>
    </w:p>
    <w:p w14:paraId="589BF14F" w14:textId="11E4BEDA" w:rsidR="00DF502D" w:rsidRPr="009D014D" w:rsidRDefault="00E133A9">
      <w:pPr>
        <w:pStyle w:val="ListParagraph"/>
        <w:numPr>
          <w:ilvl w:val="0"/>
          <w:numId w:val="2"/>
        </w:numPr>
        <w:rPr>
          <w:b/>
          <w:bCs/>
        </w:rPr>
      </w:pPr>
      <w:r>
        <w:t>The Chairman reported that the</w:t>
      </w:r>
      <w:r w:rsidR="00DF502D">
        <w:t xml:space="preserve"> CWG had met on 25 January with the following discussed:</w:t>
      </w:r>
    </w:p>
    <w:p w14:paraId="7830FCF0" w14:textId="394AC884" w:rsidR="009D014D" w:rsidRDefault="009D014D">
      <w:pPr>
        <w:pStyle w:val="ListParagraph"/>
        <w:numPr>
          <w:ilvl w:val="0"/>
          <w:numId w:val="10"/>
        </w:numPr>
      </w:pPr>
      <w:r>
        <w:t>opening times for the Chapel (first Sunday of each month between 11.00am and 3.00pm and for</w:t>
      </w:r>
    </w:p>
    <w:p w14:paraId="0F7A754F" w14:textId="255AD91B" w:rsidR="009D014D" w:rsidRPr="00DF502D" w:rsidRDefault="009D014D" w:rsidP="009D014D">
      <w:pPr>
        <w:pStyle w:val="ListParagraph"/>
        <w:ind w:left="1440"/>
        <w:rPr>
          <w:b/>
          <w:bCs/>
        </w:rPr>
      </w:pPr>
      <w:r>
        <w:t xml:space="preserve">        two days over Christmas and Easter. This will start on Sunday 5</w:t>
      </w:r>
      <w:r w:rsidRPr="009D014D">
        <w:rPr>
          <w:vertAlign w:val="superscript"/>
        </w:rPr>
        <w:t>th</w:t>
      </w:r>
      <w:r>
        <w:t xml:space="preserve"> March.)</w:t>
      </w:r>
    </w:p>
    <w:p w14:paraId="34BBDA05" w14:textId="6EC2277C" w:rsidR="00DF502D" w:rsidRDefault="00DF502D">
      <w:pPr>
        <w:pStyle w:val="ListParagraph"/>
        <w:numPr>
          <w:ilvl w:val="0"/>
          <w:numId w:val="9"/>
        </w:numPr>
      </w:pPr>
      <w:r>
        <w:t xml:space="preserve">cleaning rota </w:t>
      </w:r>
    </w:p>
    <w:p w14:paraId="5941DD8C" w14:textId="0CE90A30" w:rsidR="00DF502D" w:rsidRDefault="00DF502D">
      <w:pPr>
        <w:pStyle w:val="ListParagraph"/>
        <w:numPr>
          <w:ilvl w:val="0"/>
          <w:numId w:val="9"/>
        </w:numPr>
      </w:pPr>
      <w:r>
        <w:t xml:space="preserve">cutback of boundaries </w:t>
      </w:r>
    </w:p>
    <w:p w14:paraId="365B569E" w14:textId="52CE667A" w:rsidR="00DF502D" w:rsidRDefault="00DF502D">
      <w:pPr>
        <w:pStyle w:val="ListParagraph"/>
        <w:numPr>
          <w:ilvl w:val="0"/>
          <w:numId w:val="9"/>
        </w:numPr>
      </w:pPr>
      <w:r>
        <w:lastRenderedPageBreak/>
        <w:t xml:space="preserve">repair of noticeboard and </w:t>
      </w:r>
      <w:r w:rsidR="00A63FC0">
        <w:t xml:space="preserve">display of </w:t>
      </w:r>
      <w:r>
        <w:t xml:space="preserve">byelaws </w:t>
      </w:r>
    </w:p>
    <w:p w14:paraId="7BD69026" w14:textId="46125DBF" w:rsidR="00DF502D" w:rsidRDefault="00A63FC0">
      <w:pPr>
        <w:pStyle w:val="ListParagraph"/>
        <w:numPr>
          <w:ilvl w:val="0"/>
          <w:numId w:val="9"/>
        </w:numPr>
      </w:pPr>
      <w:r>
        <w:t xml:space="preserve">requirement of </w:t>
      </w:r>
      <w:r w:rsidR="00DF502D">
        <w:t>more space for interment of ashes</w:t>
      </w:r>
    </w:p>
    <w:p w14:paraId="49A3484B" w14:textId="33CB810D" w:rsidR="009D014D" w:rsidRDefault="009D014D">
      <w:pPr>
        <w:pStyle w:val="ListParagraph"/>
        <w:numPr>
          <w:ilvl w:val="0"/>
          <w:numId w:val="9"/>
        </w:numPr>
      </w:pPr>
      <w:r>
        <w:t>hanging of gates in new position</w:t>
      </w:r>
    </w:p>
    <w:p w14:paraId="5E3CA264" w14:textId="57891AC4" w:rsidR="009D014D" w:rsidRDefault="009D014D">
      <w:pPr>
        <w:pStyle w:val="ListParagraph"/>
        <w:numPr>
          <w:ilvl w:val="0"/>
          <w:numId w:val="9"/>
        </w:numPr>
      </w:pPr>
      <w:r>
        <w:t>planting of hedge boxing</w:t>
      </w:r>
    </w:p>
    <w:p w14:paraId="2979D55A" w14:textId="3DED0F1F" w:rsidR="00E133A9" w:rsidRDefault="00E133A9" w:rsidP="00E133A9">
      <w:pPr>
        <w:pStyle w:val="ListParagraph"/>
        <w:ind w:left="1440"/>
        <w:jc w:val="right"/>
        <w:rPr>
          <w:b/>
          <w:bCs/>
        </w:rPr>
      </w:pPr>
      <w:r>
        <w:rPr>
          <w:b/>
          <w:bCs/>
          <w:color w:val="FF0000"/>
        </w:rPr>
        <w:t xml:space="preserve">Action: </w:t>
      </w:r>
      <w:r w:rsidR="004F56D5">
        <w:rPr>
          <w:b/>
          <w:bCs/>
          <w:color w:val="FF0000"/>
        </w:rPr>
        <w:t xml:space="preserve">CWG, </w:t>
      </w:r>
      <w:r>
        <w:rPr>
          <w:b/>
          <w:bCs/>
          <w:color w:val="FF0000"/>
        </w:rPr>
        <w:t>Clerk</w:t>
      </w:r>
    </w:p>
    <w:p w14:paraId="5BB6592E" w14:textId="5BEE1727" w:rsidR="002E5522" w:rsidRPr="009D014D" w:rsidRDefault="009D014D">
      <w:pPr>
        <w:pStyle w:val="ListParagraph"/>
        <w:numPr>
          <w:ilvl w:val="0"/>
          <w:numId w:val="2"/>
        </w:numPr>
        <w:rPr>
          <w:rFonts w:ascii="Calibri" w:eastAsia="Calibri" w:hAnsi="Calibri" w:cs="Calibri"/>
          <w:b/>
          <w:bCs/>
          <w:lang w:val="en-US"/>
        </w:rPr>
      </w:pPr>
      <w:r>
        <w:rPr>
          <w:rFonts w:ascii="Calibri" w:eastAsia="Calibri" w:hAnsi="Calibri" w:cs="Calibri"/>
          <w:lang w:val="en-US"/>
        </w:rPr>
        <w:t>A further meeting of the CWG to be arranged.</w:t>
      </w:r>
      <w:bookmarkStart w:id="2" w:name="_Hlk125018150"/>
    </w:p>
    <w:p w14:paraId="57FB0FEE" w14:textId="2000BAFE" w:rsidR="009D014D" w:rsidRPr="009D014D" w:rsidRDefault="009D014D" w:rsidP="004B3C6E">
      <w:pPr>
        <w:pStyle w:val="ListParagraph"/>
        <w:ind w:left="1440"/>
        <w:jc w:val="right"/>
        <w:rPr>
          <w:rFonts w:ascii="Calibri" w:eastAsia="Calibri" w:hAnsi="Calibri" w:cs="Calibri"/>
          <w:b/>
          <w:bCs/>
          <w:color w:val="FF0000"/>
          <w:lang w:val="en-US"/>
        </w:rPr>
      </w:pPr>
      <w:r>
        <w:rPr>
          <w:rFonts w:ascii="Calibri" w:eastAsia="Calibri" w:hAnsi="Calibri" w:cs="Calibri"/>
          <w:b/>
          <w:bCs/>
          <w:color w:val="FF0000"/>
          <w:lang w:val="en-US"/>
        </w:rPr>
        <w:t xml:space="preserve">Action: </w:t>
      </w:r>
      <w:r w:rsidR="004B3C6E">
        <w:rPr>
          <w:rFonts w:ascii="Calibri" w:eastAsia="Calibri" w:hAnsi="Calibri" w:cs="Calibri"/>
          <w:b/>
          <w:bCs/>
          <w:color w:val="FF0000"/>
          <w:lang w:val="en-US"/>
        </w:rPr>
        <w:t>CWG</w:t>
      </w:r>
    </w:p>
    <w:p w14:paraId="441999E0" w14:textId="5BCDE16E" w:rsidR="00190991" w:rsidRPr="002E5522" w:rsidRDefault="000F2950" w:rsidP="002E5522">
      <w:pPr>
        <w:ind w:left="1080"/>
        <w:rPr>
          <w:rFonts w:ascii="Calibri" w:eastAsia="Calibri" w:hAnsi="Calibri" w:cs="Calibri"/>
          <w:b/>
          <w:bCs/>
          <w:lang w:val="en-US"/>
        </w:rPr>
      </w:pPr>
      <w:r w:rsidRPr="002E5522">
        <w:rPr>
          <w:rFonts w:ascii="Calibri" w:eastAsia="Calibri" w:hAnsi="Calibri" w:cs="Calibri"/>
          <w:b/>
          <w:bCs/>
          <w:lang w:val="en-US"/>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p>
    <w:bookmarkEnd w:id="2"/>
    <w:p w14:paraId="09E6C0B8" w14:textId="5D07E36D" w:rsidR="004B3C6E" w:rsidRPr="004B3C6E" w:rsidRDefault="002E5522">
      <w:pPr>
        <w:pStyle w:val="ListParagraph"/>
        <w:numPr>
          <w:ilvl w:val="0"/>
          <w:numId w:val="7"/>
        </w:numPr>
        <w:rPr>
          <w:rFonts w:ascii="Calibri" w:eastAsia="Calibri" w:hAnsi="Calibri" w:cs="Calibri"/>
          <w:b/>
          <w:bCs/>
          <w:lang w:val="en-US"/>
        </w:rPr>
      </w:pPr>
      <w:r>
        <w:rPr>
          <w:rFonts w:ascii="Calibri" w:eastAsia="Calibri" w:hAnsi="Calibri" w:cs="Calibri"/>
          <w:lang w:val="en-US"/>
        </w:rPr>
        <w:t xml:space="preserve">The Clerk reported that </w:t>
      </w:r>
      <w:r w:rsidR="004B3C6E">
        <w:rPr>
          <w:rFonts w:ascii="Calibri" w:eastAsia="Calibri" w:hAnsi="Calibri" w:cs="Calibri"/>
          <w:lang w:val="en-US"/>
        </w:rPr>
        <w:t>she had met with Rebecca Vaughan, Traffic Management S</w:t>
      </w:r>
      <w:r w:rsidR="00170064">
        <w:rPr>
          <w:rFonts w:ascii="Calibri" w:eastAsia="Calibri" w:hAnsi="Calibri" w:cs="Calibri"/>
          <w:lang w:val="en-US"/>
        </w:rPr>
        <w:t>CC</w:t>
      </w:r>
      <w:r w:rsidR="004B3C6E">
        <w:rPr>
          <w:rFonts w:ascii="Calibri" w:eastAsia="Calibri" w:hAnsi="Calibri" w:cs="Calibri"/>
          <w:lang w:val="en-US"/>
        </w:rPr>
        <w:t xml:space="preserve"> to look at the positioning of </w:t>
      </w:r>
      <w:r>
        <w:rPr>
          <w:rFonts w:ascii="Calibri" w:eastAsia="Calibri" w:hAnsi="Calibri" w:cs="Calibri"/>
          <w:lang w:val="en-US"/>
        </w:rPr>
        <w:t xml:space="preserve">the </w:t>
      </w:r>
      <w:r w:rsidR="004B3C6E">
        <w:rPr>
          <w:rFonts w:ascii="Calibri" w:eastAsia="Calibri" w:hAnsi="Calibri" w:cs="Calibri"/>
          <w:lang w:val="en-US"/>
        </w:rPr>
        <w:t>SID. Due to restrictions and to get best use of the SID three positions were suggested:</w:t>
      </w:r>
    </w:p>
    <w:p w14:paraId="381E04E1" w14:textId="77777777" w:rsidR="004B3C6E" w:rsidRPr="004B3C6E" w:rsidRDefault="004B3C6E">
      <w:pPr>
        <w:pStyle w:val="ListParagraph"/>
        <w:numPr>
          <w:ilvl w:val="0"/>
          <w:numId w:val="9"/>
        </w:numPr>
        <w:rPr>
          <w:rFonts w:ascii="Calibri" w:eastAsia="Calibri" w:hAnsi="Calibri" w:cs="Calibri"/>
          <w:b/>
          <w:bCs/>
          <w:lang w:val="en-US"/>
        </w:rPr>
      </w:pPr>
      <w:r>
        <w:rPr>
          <w:rFonts w:ascii="Calibri" w:eastAsia="Calibri" w:hAnsi="Calibri" w:cs="Calibri"/>
          <w:lang w:val="en-US"/>
        </w:rPr>
        <w:t>at the entrance to the station</w:t>
      </w:r>
    </w:p>
    <w:p w14:paraId="4993AD47" w14:textId="77777777" w:rsidR="004B3C6E" w:rsidRPr="004B3C6E" w:rsidRDefault="004B3C6E">
      <w:pPr>
        <w:pStyle w:val="ListParagraph"/>
        <w:numPr>
          <w:ilvl w:val="0"/>
          <w:numId w:val="9"/>
        </w:numPr>
        <w:rPr>
          <w:rFonts w:ascii="Calibri" w:eastAsia="Calibri" w:hAnsi="Calibri" w:cs="Calibri"/>
          <w:b/>
          <w:bCs/>
          <w:lang w:val="en-US"/>
        </w:rPr>
      </w:pPr>
      <w:r>
        <w:rPr>
          <w:rFonts w:ascii="Calibri" w:eastAsia="Calibri" w:hAnsi="Calibri" w:cs="Calibri"/>
          <w:lang w:val="en-US"/>
        </w:rPr>
        <w:t>at the brow of the hill by the railway bridge</w:t>
      </w:r>
    </w:p>
    <w:p w14:paraId="1B30A00C" w14:textId="77777777" w:rsidR="004B3C6E" w:rsidRDefault="004B3C6E">
      <w:pPr>
        <w:pStyle w:val="ListParagraph"/>
        <w:numPr>
          <w:ilvl w:val="0"/>
          <w:numId w:val="9"/>
        </w:numPr>
        <w:rPr>
          <w:rFonts w:ascii="Calibri" w:eastAsia="Calibri" w:hAnsi="Calibri" w:cs="Calibri"/>
          <w:b/>
          <w:bCs/>
          <w:lang w:val="en-US"/>
        </w:rPr>
      </w:pPr>
      <w:r>
        <w:rPr>
          <w:rFonts w:ascii="Calibri" w:eastAsia="Calibri" w:hAnsi="Calibri" w:cs="Calibri"/>
          <w:lang w:val="en-US"/>
        </w:rPr>
        <w:t>adjacent to the existing vehicle activated sign by Cedric’s</w:t>
      </w:r>
    </w:p>
    <w:p w14:paraId="1D19D20B" w14:textId="77777777" w:rsidR="004B3C6E" w:rsidRDefault="004B3C6E" w:rsidP="004B3C6E">
      <w:pPr>
        <w:ind w:left="1080"/>
        <w:rPr>
          <w:rFonts w:ascii="Calibri" w:eastAsia="Calibri" w:hAnsi="Calibri" w:cs="Calibri"/>
          <w:lang w:val="en-US"/>
        </w:rPr>
      </w:pPr>
      <w:r w:rsidRPr="004B3C6E">
        <w:rPr>
          <w:rFonts w:ascii="Calibri" w:eastAsia="Calibri" w:hAnsi="Calibri" w:cs="Calibri"/>
          <w:lang w:val="en-US"/>
        </w:rPr>
        <w:t xml:space="preserve">The </w:t>
      </w:r>
      <w:r>
        <w:rPr>
          <w:rFonts w:ascii="Calibri" w:eastAsia="Calibri" w:hAnsi="Calibri" w:cs="Calibri"/>
          <w:lang w:val="en-US"/>
        </w:rPr>
        <w:t>work would be done by SCC and cost £400.</w:t>
      </w:r>
    </w:p>
    <w:p w14:paraId="4A193EEA" w14:textId="5C723DC3" w:rsidR="004B3C6E" w:rsidRDefault="004B3C6E" w:rsidP="004B3C6E">
      <w:pPr>
        <w:ind w:left="1080"/>
        <w:rPr>
          <w:rFonts w:ascii="Calibri" w:eastAsia="Calibri" w:hAnsi="Calibri" w:cs="Calibri"/>
          <w:b/>
          <w:bCs/>
          <w:lang w:val="en-US"/>
        </w:rPr>
      </w:pPr>
      <w:r>
        <w:rPr>
          <w:rFonts w:ascii="Calibri" w:eastAsia="Calibri" w:hAnsi="Calibri" w:cs="Calibri"/>
          <w:lang w:val="en-US"/>
        </w:rPr>
        <w:tab/>
      </w:r>
      <w:r>
        <w:rPr>
          <w:rFonts w:ascii="Calibri" w:eastAsia="Calibri" w:hAnsi="Calibri" w:cs="Calibri"/>
          <w:b/>
          <w:bCs/>
          <w:lang w:val="en-US"/>
        </w:rPr>
        <w:t>Proposed: Cllr Gillard</w:t>
      </w:r>
      <w:r>
        <w:rPr>
          <w:rFonts w:ascii="Calibri" w:eastAsia="Calibri" w:hAnsi="Calibri" w:cs="Calibri"/>
          <w:b/>
          <w:bCs/>
          <w:lang w:val="en-US"/>
        </w:rPr>
        <w:tab/>
      </w:r>
      <w:r>
        <w:rPr>
          <w:rFonts w:ascii="Calibri" w:eastAsia="Calibri" w:hAnsi="Calibri" w:cs="Calibri"/>
          <w:b/>
          <w:bCs/>
          <w:lang w:val="en-US"/>
        </w:rPr>
        <w:tab/>
      </w:r>
      <w:r>
        <w:rPr>
          <w:rFonts w:ascii="Calibri" w:eastAsia="Calibri" w:hAnsi="Calibri" w:cs="Calibri"/>
          <w:b/>
          <w:bCs/>
          <w:lang w:val="en-US"/>
        </w:rPr>
        <w:tab/>
        <w:t>Seconded: Cllr White</w:t>
      </w:r>
      <w:r>
        <w:rPr>
          <w:rFonts w:ascii="Calibri" w:eastAsia="Calibri" w:hAnsi="Calibri" w:cs="Calibri"/>
          <w:b/>
          <w:bCs/>
          <w:lang w:val="en-US"/>
        </w:rPr>
        <w:tab/>
      </w:r>
      <w:r>
        <w:rPr>
          <w:rFonts w:ascii="Calibri" w:eastAsia="Calibri" w:hAnsi="Calibri" w:cs="Calibri"/>
          <w:b/>
          <w:bCs/>
          <w:lang w:val="en-US"/>
        </w:rPr>
        <w:tab/>
      </w:r>
      <w:r>
        <w:rPr>
          <w:rFonts w:ascii="Calibri" w:eastAsia="Calibri" w:hAnsi="Calibri" w:cs="Calibri"/>
          <w:b/>
          <w:bCs/>
          <w:lang w:val="en-US"/>
        </w:rPr>
        <w:tab/>
        <w:t>RESOLVED</w:t>
      </w:r>
    </w:p>
    <w:p w14:paraId="25B83EC1" w14:textId="77777777" w:rsidR="00C02C6C" w:rsidRDefault="00C02C6C" w:rsidP="004B3C6E">
      <w:pPr>
        <w:ind w:left="1080"/>
        <w:rPr>
          <w:rFonts w:ascii="Calibri" w:eastAsia="Calibri" w:hAnsi="Calibri" w:cs="Calibri"/>
          <w:b/>
          <w:bCs/>
          <w:lang w:val="en-US"/>
        </w:rPr>
      </w:pPr>
    </w:p>
    <w:p w14:paraId="54DF53DE" w14:textId="384287E2" w:rsidR="00C02C6C" w:rsidRPr="00C02C6C" w:rsidRDefault="00C02C6C" w:rsidP="004B3C6E">
      <w:pPr>
        <w:ind w:left="1080"/>
        <w:rPr>
          <w:rFonts w:ascii="Calibri" w:eastAsia="Calibri" w:hAnsi="Calibri" w:cs="Calibri"/>
          <w:lang w:val="en-US"/>
        </w:rPr>
      </w:pPr>
      <w:r>
        <w:rPr>
          <w:rFonts w:ascii="Calibri" w:eastAsia="Calibri" w:hAnsi="Calibri" w:cs="Calibri"/>
          <w:lang w:val="en-US"/>
        </w:rPr>
        <w:t>Final decision about the SID model will be made with advice from SCC and help with installation is being sought.</w:t>
      </w:r>
    </w:p>
    <w:p w14:paraId="165A8C1E" w14:textId="1819DEEE" w:rsidR="004B3C6E" w:rsidRDefault="004B3C6E" w:rsidP="004B3C6E">
      <w:pPr>
        <w:ind w:left="1080"/>
        <w:jc w:val="right"/>
        <w:rPr>
          <w:rFonts w:ascii="Calibri" w:eastAsia="Calibri" w:hAnsi="Calibri" w:cs="Calibri"/>
          <w:b/>
          <w:bCs/>
          <w:color w:val="FF0000"/>
          <w:lang w:val="en-US"/>
        </w:rPr>
      </w:pPr>
      <w:r>
        <w:rPr>
          <w:rFonts w:ascii="Calibri" w:eastAsia="Calibri" w:hAnsi="Calibri" w:cs="Calibri"/>
          <w:b/>
          <w:bCs/>
          <w:color w:val="FF0000"/>
          <w:lang w:val="en-US"/>
        </w:rPr>
        <w:t>Action: Clerk</w:t>
      </w:r>
    </w:p>
    <w:p w14:paraId="4D2906E5" w14:textId="6B756ECC" w:rsidR="00D531B2" w:rsidRPr="00C02C6C" w:rsidRDefault="00C02C6C">
      <w:pPr>
        <w:pStyle w:val="ListParagraph"/>
        <w:numPr>
          <w:ilvl w:val="0"/>
          <w:numId w:val="7"/>
        </w:numPr>
        <w:rPr>
          <w:rFonts w:ascii="Calibri" w:eastAsia="Calibri" w:hAnsi="Calibri" w:cs="Calibri"/>
          <w:b/>
          <w:bCs/>
          <w:lang w:val="en-US"/>
        </w:rPr>
      </w:pPr>
      <w:r>
        <w:rPr>
          <w:rFonts w:ascii="Calibri" w:eastAsia="Calibri" w:hAnsi="Calibri" w:cs="Calibri"/>
          <w:lang w:val="en-US"/>
        </w:rPr>
        <w:t>Various other road issues were raised and it was agreed that the RWG would meet before the end of the financial year to discuss.</w:t>
      </w:r>
    </w:p>
    <w:p w14:paraId="2DEA82CB" w14:textId="58B9427B" w:rsidR="00C02C6C" w:rsidRDefault="00C02C6C" w:rsidP="00C02C6C">
      <w:pPr>
        <w:pStyle w:val="ListParagraph"/>
        <w:ind w:left="1440"/>
        <w:jc w:val="right"/>
        <w:rPr>
          <w:rFonts w:ascii="Calibri" w:eastAsia="Calibri" w:hAnsi="Calibri" w:cs="Calibri"/>
          <w:b/>
          <w:bCs/>
          <w:color w:val="FF0000"/>
          <w:lang w:val="en-US"/>
        </w:rPr>
      </w:pPr>
      <w:r>
        <w:rPr>
          <w:rFonts w:ascii="Calibri" w:eastAsia="Calibri" w:hAnsi="Calibri" w:cs="Calibri"/>
          <w:b/>
          <w:bCs/>
          <w:color w:val="FF0000"/>
          <w:lang w:val="en-US"/>
        </w:rPr>
        <w:t>Action: RWG</w:t>
      </w:r>
    </w:p>
    <w:p w14:paraId="6FF6A5ED" w14:textId="0EB9FA07" w:rsidR="00C02C6C" w:rsidRPr="00C02C6C" w:rsidRDefault="00C02C6C">
      <w:pPr>
        <w:pStyle w:val="ListParagraph"/>
        <w:numPr>
          <w:ilvl w:val="0"/>
          <w:numId w:val="7"/>
        </w:numPr>
        <w:rPr>
          <w:rFonts w:ascii="Calibri" w:eastAsia="Calibri" w:hAnsi="Calibri" w:cs="Calibri"/>
          <w:b/>
          <w:bCs/>
          <w:lang w:val="en-US"/>
        </w:rPr>
      </w:pPr>
      <w:r>
        <w:rPr>
          <w:rFonts w:ascii="Calibri" w:eastAsia="Calibri" w:hAnsi="Calibri" w:cs="Calibri"/>
          <w:lang w:val="en-US"/>
        </w:rPr>
        <w:t xml:space="preserve">Councillor Marshall enquired whether it was possible to monitor noise levels using a noise nuisance recorder. Cllr Ashton suggested that Avon and Somerset Police are contacted to see if they can help. </w:t>
      </w:r>
    </w:p>
    <w:p w14:paraId="0FB98ECD" w14:textId="7C84402C" w:rsidR="00C02C6C" w:rsidRPr="00D531B2" w:rsidRDefault="00C02C6C" w:rsidP="00C02C6C">
      <w:pPr>
        <w:pStyle w:val="ListParagraph"/>
        <w:ind w:left="1440"/>
        <w:jc w:val="right"/>
        <w:rPr>
          <w:rFonts w:ascii="Calibri" w:eastAsia="Calibri" w:hAnsi="Calibri" w:cs="Calibri"/>
          <w:b/>
          <w:bCs/>
          <w:lang w:val="en-US"/>
        </w:rPr>
      </w:pPr>
      <w:r>
        <w:rPr>
          <w:rFonts w:ascii="Calibri" w:eastAsia="Calibri" w:hAnsi="Calibri" w:cs="Calibri"/>
          <w:b/>
          <w:bCs/>
          <w:color w:val="FF0000"/>
          <w:lang w:val="en-US"/>
        </w:rPr>
        <w:t>Action: Clerk</w:t>
      </w:r>
    </w:p>
    <w:p w14:paraId="39FA5848" w14:textId="31ED5C74" w:rsidR="00D531B2" w:rsidRPr="002E5522" w:rsidRDefault="00D531B2" w:rsidP="00D531B2">
      <w:pPr>
        <w:ind w:left="1080"/>
        <w:rPr>
          <w:rFonts w:ascii="Calibri" w:eastAsia="Calibri" w:hAnsi="Calibri" w:cs="Calibri"/>
          <w:b/>
          <w:bCs/>
          <w:lang w:val="en-US"/>
        </w:rPr>
      </w:pPr>
      <w:r w:rsidRPr="002E5522">
        <w:rPr>
          <w:rFonts w:ascii="Calibri" w:eastAsia="Calibri" w:hAnsi="Calibri" w:cs="Calibri"/>
          <w:b/>
          <w:bCs/>
          <w:lang w:val="en-US"/>
        </w:rPr>
        <w:t>i</w:t>
      </w:r>
      <w:r w:rsidR="00C02C6C">
        <w:rPr>
          <w:rFonts w:ascii="Calibri" w:eastAsia="Calibri" w:hAnsi="Calibri" w:cs="Calibri"/>
          <w:b/>
          <w:bCs/>
          <w:lang w:val="en-US"/>
        </w:rPr>
        <w:t>v</w:t>
      </w:r>
      <w:r w:rsidRPr="002E5522">
        <w:rPr>
          <w:rFonts w:ascii="Calibri" w:eastAsia="Calibri" w:hAnsi="Calibri" w:cs="Calibri"/>
          <w:b/>
          <w:bCs/>
          <w:lang w:val="en-US"/>
        </w:rPr>
        <w:t>. R</w:t>
      </w:r>
      <w:r>
        <w:rPr>
          <w:rFonts w:ascii="Calibri" w:eastAsia="Calibri" w:hAnsi="Calibri" w:cs="Calibri"/>
          <w:b/>
          <w:bCs/>
          <w:lang w:val="en-US"/>
        </w:rPr>
        <w:t xml:space="preserve">ecreation Ground </w:t>
      </w:r>
      <w:r w:rsidRPr="002E5522">
        <w:rPr>
          <w:rFonts w:ascii="Calibri" w:eastAsia="Calibri" w:hAnsi="Calibri" w:cs="Calibri"/>
          <w:b/>
          <w:bCs/>
          <w:lang w:val="en-US"/>
        </w:rPr>
        <w:t>Working Group (R</w:t>
      </w:r>
      <w:r>
        <w:rPr>
          <w:rFonts w:ascii="Calibri" w:eastAsia="Calibri" w:hAnsi="Calibri" w:cs="Calibri"/>
          <w:b/>
          <w:bCs/>
          <w:lang w:val="en-US"/>
        </w:rPr>
        <w:t>G</w:t>
      </w:r>
      <w:r w:rsidRPr="002E5522">
        <w:rPr>
          <w:rFonts w:ascii="Calibri" w:eastAsia="Calibri" w:hAnsi="Calibri" w:cs="Calibri"/>
          <w:b/>
          <w:bCs/>
          <w:lang w:val="en-US"/>
        </w:rPr>
        <w:t>WG)</w:t>
      </w:r>
    </w:p>
    <w:p w14:paraId="287DD7ED" w14:textId="2B880915" w:rsidR="00D531B2" w:rsidRPr="001426CC" w:rsidRDefault="00C02C6C">
      <w:pPr>
        <w:pStyle w:val="ListParagraph"/>
        <w:numPr>
          <w:ilvl w:val="0"/>
          <w:numId w:val="7"/>
        </w:numPr>
        <w:rPr>
          <w:rFonts w:ascii="Calibri" w:eastAsia="Calibri" w:hAnsi="Calibri" w:cs="Calibri"/>
          <w:b/>
          <w:bCs/>
          <w:lang w:val="en-US"/>
        </w:rPr>
      </w:pPr>
      <w:r>
        <w:rPr>
          <w:rFonts w:ascii="Calibri" w:eastAsia="Calibri" w:hAnsi="Calibri" w:cs="Calibri"/>
          <w:lang w:val="en-US"/>
        </w:rPr>
        <w:t xml:space="preserve">A meeting is to be arranged to </w:t>
      </w:r>
      <w:r w:rsidR="001426CC">
        <w:rPr>
          <w:rFonts w:ascii="Calibri" w:eastAsia="Calibri" w:hAnsi="Calibri" w:cs="Calibri"/>
          <w:lang w:val="en-US"/>
        </w:rPr>
        <w:t>concentrate on the Coronation Event</w:t>
      </w:r>
    </w:p>
    <w:p w14:paraId="1CD13CAE" w14:textId="55F7E270" w:rsidR="001426CC" w:rsidRPr="00D531B2" w:rsidRDefault="001426CC" w:rsidP="001426CC">
      <w:pPr>
        <w:pStyle w:val="ListParagraph"/>
        <w:ind w:left="1440"/>
        <w:jc w:val="right"/>
        <w:rPr>
          <w:rFonts w:ascii="Calibri" w:eastAsia="Calibri" w:hAnsi="Calibri" w:cs="Calibri"/>
          <w:b/>
          <w:bCs/>
          <w:lang w:val="en-US"/>
        </w:rPr>
      </w:pPr>
      <w:r>
        <w:rPr>
          <w:rFonts w:ascii="Calibri" w:eastAsia="Calibri" w:hAnsi="Calibri" w:cs="Calibri"/>
          <w:b/>
          <w:bCs/>
          <w:color w:val="FF0000"/>
          <w:lang w:val="en-US"/>
        </w:rPr>
        <w:t>Action: RGWG</w:t>
      </w:r>
    </w:p>
    <w:p w14:paraId="41C9FBBD" w14:textId="13FBF008" w:rsidR="00AD27C0" w:rsidRPr="00D05770" w:rsidRDefault="00207B3D" w:rsidP="00AD27C0">
      <w:pPr>
        <w:rPr>
          <w:b/>
        </w:rPr>
      </w:pPr>
      <w:r w:rsidRPr="00D05770">
        <w:rPr>
          <w:b/>
        </w:rPr>
        <w:t>2</w:t>
      </w:r>
      <w:r w:rsidR="00F55461" w:rsidRPr="00D05770">
        <w:rPr>
          <w:b/>
        </w:rPr>
        <w:t>2</w:t>
      </w:r>
      <w:r w:rsidRPr="00D05770">
        <w:rPr>
          <w:b/>
        </w:rPr>
        <w:t>/</w:t>
      </w:r>
      <w:r w:rsidR="00F55461" w:rsidRPr="00D05770">
        <w:rPr>
          <w:b/>
        </w:rPr>
        <w:t>2</w:t>
      </w:r>
      <w:r w:rsidR="0017572C">
        <w:rPr>
          <w:b/>
        </w:rPr>
        <w:t>89</w:t>
      </w:r>
      <w:r w:rsidRPr="00D05770">
        <w:rPr>
          <w:b/>
        </w:rPr>
        <w:t>.</w:t>
      </w:r>
      <w:r w:rsidRPr="00D05770">
        <w:rPr>
          <w:b/>
        </w:rPr>
        <w:tab/>
      </w:r>
      <w:r w:rsidR="002E5079" w:rsidRPr="00D05770">
        <w:rPr>
          <w:b/>
        </w:rPr>
        <w:t xml:space="preserve">  </w:t>
      </w:r>
      <w:r w:rsidR="008846DD" w:rsidRPr="00D05770">
        <w:rPr>
          <w:b/>
        </w:rPr>
        <w:t>Planning including applications currently in circulation/determinations</w:t>
      </w:r>
    </w:p>
    <w:p w14:paraId="22703EDE" w14:textId="39A47747" w:rsidR="00AD27C0" w:rsidRPr="00D05770" w:rsidRDefault="002E5079" w:rsidP="002E5079">
      <w:pPr>
        <w:ind w:firstLine="360"/>
        <w:rPr>
          <w:rFonts w:ascii="Calibri" w:eastAsia="MS Mincho" w:hAnsi="Calibri" w:cs="Calibri"/>
        </w:rPr>
      </w:pPr>
      <w:r w:rsidRPr="00D05770">
        <w:rPr>
          <w:rFonts w:ascii="Calibri" w:eastAsia="MS Mincho" w:hAnsi="Calibri" w:cs="Calibri"/>
        </w:rPr>
        <w:t xml:space="preserve">a. </w:t>
      </w:r>
      <w:r w:rsidR="00AD27C0" w:rsidRPr="00D05770">
        <w:rPr>
          <w:rFonts w:ascii="Calibri" w:eastAsia="MS Mincho" w:hAnsi="Calibri" w:cs="Calibri"/>
        </w:rPr>
        <w:t>Applications handled since last meeting</w:t>
      </w:r>
    </w:p>
    <w:p w14:paraId="0D36FA3C" w14:textId="7BD0D1D8" w:rsidR="002E5079" w:rsidRPr="00D05770" w:rsidRDefault="002E5079" w:rsidP="002E5079">
      <w:pPr>
        <w:ind w:firstLine="360"/>
        <w:rPr>
          <w:rFonts w:ascii="Calibri" w:eastAsia="MS Mincho" w:hAnsi="Calibri" w:cs="Calibri"/>
        </w:rPr>
      </w:pPr>
      <w:r w:rsidRPr="00D05770">
        <w:rPr>
          <w:rFonts w:ascii="Calibri" w:eastAsia="MS Mincho" w:hAnsi="Calibri" w:cs="Calibri"/>
        </w:rPr>
        <w:tab/>
        <w:t>None</w:t>
      </w:r>
    </w:p>
    <w:p w14:paraId="727805A9" w14:textId="77777777" w:rsidR="002E5079" w:rsidRPr="00D05770" w:rsidRDefault="002E5079" w:rsidP="002E5079">
      <w:pPr>
        <w:ind w:firstLine="360"/>
        <w:rPr>
          <w:rFonts w:ascii="Calibri" w:eastAsia="MS Mincho" w:hAnsi="Calibri" w:cs="Calibri"/>
        </w:rPr>
      </w:pPr>
      <w:r w:rsidRPr="00D05770">
        <w:rPr>
          <w:rFonts w:ascii="Calibri" w:eastAsia="MS Mincho" w:hAnsi="Calibri" w:cs="Calibri"/>
        </w:rPr>
        <w:t xml:space="preserve">b. </w:t>
      </w:r>
      <w:r w:rsidR="00AD27C0" w:rsidRPr="00D05770">
        <w:rPr>
          <w:rFonts w:ascii="Calibri" w:eastAsia="MS Mincho" w:hAnsi="Calibri" w:cs="Calibri"/>
        </w:rPr>
        <w:t>Determinations notified by SSDC since last meeting</w:t>
      </w:r>
    </w:p>
    <w:p w14:paraId="7F1E9017" w14:textId="7BF7576B" w:rsidR="00207784" w:rsidRPr="00D05770" w:rsidRDefault="002E5079" w:rsidP="002C7D66">
      <w:pPr>
        <w:jc w:val="both"/>
        <w:rPr>
          <w:rFonts w:ascii="Calibri" w:eastAsia="MS Mincho" w:hAnsi="Calibri" w:cs="Calibri"/>
        </w:rPr>
      </w:pPr>
      <w:r w:rsidRPr="00D05770">
        <w:rPr>
          <w:rFonts w:ascii="Calibri" w:eastAsia="MS Mincho" w:hAnsi="Calibri" w:cs="Calibri"/>
        </w:rPr>
        <w:tab/>
      </w:r>
      <w:proofErr w:type="spellStart"/>
      <w:r w:rsidR="0017572C">
        <w:rPr>
          <w:rFonts w:ascii="Calibri" w:eastAsia="MS Mincho" w:hAnsi="Calibri" w:cs="Calibri"/>
        </w:rPr>
        <w:t>i</w:t>
      </w:r>
      <w:proofErr w:type="spellEnd"/>
      <w:r w:rsidR="0017572C">
        <w:rPr>
          <w:rFonts w:ascii="Calibri" w:eastAsia="MS Mincho" w:hAnsi="Calibri" w:cs="Calibri"/>
        </w:rPr>
        <w:t xml:space="preserve">. 22/02470/LBC Manor Farmhouse, Middle Street – installation of electrical supply and consumer units – </w:t>
      </w:r>
      <w:r w:rsidR="0017572C">
        <w:rPr>
          <w:rFonts w:ascii="Calibri" w:eastAsia="MS Mincho" w:hAnsi="Calibri" w:cs="Calibri"/>
        </w:rPr>
        <w:tab/>
        <w:t>APPLICATION WITHDRAWN</w:t>
      </w:r>
      <w:r w:rsidR="0017572C" w:rsidRPr="0017572C">
        <w:t xml:space="preserve"> </w:t>
      </w:r>
    </w:p>
    <w:p w14:paraId="2008372B" w14:textId="1278A994" w:rsidR="00AD27C0" w:rsidRPr="00D05770" w:rsidRDefault="004C7B06" w:rsidP="004C7B06">
      <w:pPr>
        <w:jc w:val="both"/>
        <w:rPr>
          <w:rFonts w:ascii="Calibri" w:eastAsia="MS Mincho" w:hAnsi="Calibri" w:cs="Calibri"/>
        </w:rPr>
      </w:pPr>
      <w:r w:rsidRPr="00D05770">
        <w:rPr>
          <w:rFonts w:ascii="Calibri" w:eastAsia="MS Mincho" w:hAnsi="Calibri" w:cs="Calibri"/>
        </w:rPr>
        <w:t xml:space="preserve">       c. </w:t>
      </w:r>
      <w:r w:rsidR="005E314B" w:rsidRPr="00D05770">
        <w:rPr>
          <w:rFonts w:ascii="Calibri" w:eastAsia="MS Mincho" w:hAnsi="Calibri" w:cs="Calibri"/>
        </w:rPr>
        <w:t xml:space="preserve"> </w:t>
      </w:r>
      <w:r w:rsidRPr="00D05770">
        <w:rPr>
          <w:rFonts w:ascii="Calibri" w:eastAsia="MS Mincho" w:hAnsi="Calibri" w:cs="Calibri"/>
        </w:rPr>
        <w:t>Ne</w:t>
      </w:r>
      <w:r w:rsidR="00AD27C0" w:rsidRPr="00D05770">
        <w:rPr>
          <w:rFonts w:ascii="Calibri" w:eastAsia="MS Mincho" w:hAnsi="Calibri" w:cs="Calibri"/>
        </w:rPr>
        <w:t>w applications to be considered</w:t>
      </w:r>
    </w:p>
    <w:p w14:paraId="7639378C" w14:textId="5B11B6B0" w:rsidR="00AD27C0" w:rsidRPr="00D05770" w:rsidRDefault="005E314B" w:rsidP="004C7B06">
      <w:pPr>
        <w:pStyle w:val="ListParagraph"/>
        <w:rPr>
          <w:rFonts w:ascii="Calibri" w:eastAsia="MS Mincho" w:hAnsi="Calibri" w:cs="Calibri"/>
        </w:rPr>
      </w:pPr>
      <w:r w:rsidRPr="00D05770">
        <w:rPr>
          <w:rFonts w:ascii="Calibri" w:eastAsia="MS Mincho" w:hAnsi="Calibri" w:cs="Calibri"/>
        </w:rPr>
        <w:t xml:space="preserve"> </w:t>
      </w:r>
      <w:r w:rsidR="001F2AE1">
        <w:rPr>
          <w:rFonts w:ascii="Calibri" w:eastAsia="MS Mincho" w:hAnsi="Calibri" w:cs="Calibri"/>
        </w:rPr>
        <w:t>None</w:t>
      </w:r>
    </w:p>
    <w:p w14:paraId="0C14E847" w14:textId="7DF92F96" w:rsidR="00AD27C0" w:rsidRPr="00D05770" w:rsidRDefault="00AD27C0">
      <w:pPr>
        <w:pStyle w:val="ListParagraph"/>
        <w:numPr>
          <w:ilvl w:val="0"/>
          <w:numId w:val="1"/>
        </w:numPr>
        <w:rPr>
          <w:rFonts w:ascii="Calibri" w:eastAsia="MS Mincho" w:hAnsi="Calibri" w:cs="Calibri"/>
        </w:rPr>
      </w:pPr>
      <w:r w:rsidRPr="00D05770">
        <w:rPr>
          <w:rFonts w:ascii="Calibri" w:eastAsia="MS Mincho" w:hAnsi="Calibri" w:cs="Calibri"/>
        </w:rPr>
        <w:t>Tree Applications</w:t>
      </w:r>
    </w:p>
    <w:p w14:paraId="6F4A536C" w14:textId="7556ED3F" w:rsidR="00AD27C0" w:rsidRPr="00D05770" w:rsidRDefault="004C7B06" w:rsidP="004C7B06">
      <w:pPr>
        <w:ind w:left="360"/>
        <w:rPr>
          <w:rFonts w:ascii="Calibri" w:eastAsia="MS Mincho" w:hAnsi="Calibri" w:cs="Calibri"/>
        </w:rPr>
      </w:pPr>
      <w:r w:rsidRPr="00D05770">
        <w:rPr>
          <w:rFonts w:ascii="Calibri" w:eastAsia="MS Mincho" w:hAnsi="Calibri" w:cs="Calibri"/>
        </w:rPr>
        <w:tab/>
      </w:r>
      <w:r w:rsidR="005E314B" w:rsidRPr="00D05770">
        <w:rPr>
          <w:rFonts w:ascii="Calibri" w:eastAsia="MS Mincho" w:hAnsi="Calibri" w:cs="Calibri"/>
        </w:rPr>
        <w:t xml:space="preserve"> </w:t>
      </w:r>
      <w:r w:rsidR="00AD27C0" w:rsidRPr="00D05770">
        <w:rPr>
          <w:rFonts w:ascii="Calibri" w:eastAsia="MS Mincho" w:hAnsi="Calibri" w:cs="Calibri"/>
        </w:rPr>
        <w:t>None</w:t>
      </w:r>
    </w:p>
    <w:p w14:paraId="2F7E7AD2" w14:textId="43335B2E" w:rsidR="004C755C" w:rsidRPr="00D05770" w:rsidRDefault="00FA339B">
      <w:pPr>
        <w:pStyle w:val="ListParagraph"/>
        <w:numPr>
          <w:ilvl w:val="0"/>
          <w:numId w:val="1"/>
        </w:numPr>
        <w:rPr>
          <w:rFonts w:ascii="Calibri" w:eastAsia="MS Mincho" w:hAnsi="Calibri" w:cs="Calibri"/>
        </w:rPr>
      </w:pPr>
      <w:r w:rsidRPr="00D05770">
        <w:rPr>
          <w:rFonts w:ascii="Calibri" w:eastAsia="MS Mincho" w:hAnsi="Calibri" w:cs="Calibri"/>
        </w:rPr>
        <w:t>Other Planning Matters</w:t>
      </w:r>
    </w:p>
    <w:p w14:paraId="43AFF2EC" w14:textId="4EFAE42D" w:rsidR="00936BFD" w:rsidRDefault="0017572C" w:rsidP="00207784">
      <w:pPr>
        <w:pStyle w:val="ListParagraph"/>
        <w:rPr>
          <w:rFonts w:ascii="Calibri" w:eastAsia="MS Mincho" w:hAnsi="Calibri" w:cs="Calibri"/>
        </w:rPr>
      </w:pPr>
      <w:proofErr w:type="spellStart"/>
      <w:r>
        <w:rPr>
          <w:rFonts w:ascii="Calibri" w:eastAsia="MS Mincho" w:hAnsi="Calibri" w:cs="Calibri"/>
        </w:rPr>
        <w:t>i</w:t>
      </w:r>
      <w:proofErr w:type="spellEnd"/>
      <w:r>
        <w:rPr>
          <w:rFonts w:ascii="Calibri" w:eastAsia="MS Mincho" w:hAnsi="Calibri" w:cs="Calibri"/>
        </w:rPr>
        <w:t xml:space="preserve">. </w:t>
      </w:r>
      <w:proofErr w:type="spellStart"/>
      <w:r>
        <w:rPr>
          <w:rFonts w:ascii="Calibri" w:eastAsia="MS Mincho" w:hAnsi="Calibri" w:cs="Calibri"/>
        </w:rPr>
        <w:t>Kithill</w:t>
      </w:r>
      <w:proofErr w:type="spellEnd"/>
      <w:r>
        <w:rPr>
          <w:rFonts w:ascii="Calibri" w:eastAsia="MS Mincho" w:hAnsi="Calibri" w:cs="Calibri"/>
        </w:rPr>
        <w:t xml:space="preserve"> Development – </w:t>
      </w:r>
      <w:proofErr w:type="spellStart"/>
      <w:r>
        <w:rPr>
          <w:rFonts w:ascii="Calibri" w:eastAsia="MS Mincho" w:hAnsi="Calibri" w:cs="Calibri"/>
        </w:rPr>
        <w:t>Tilia</w:t>
      </w:r>
      <w:proofErr w:type="spellEnd"/>
      <w:r>
        <w:rPr>
          <w:rFonts w:ascii="Calibri" w:eastAsia="MS Mincho" w:hAnsi="Calibri" w:cs="Calibri"/>
        </w:rPr>
        <w:t xml:space="preserve"> Homes have had their application for the first phase turned down. Re-application is expected in due course.</w:t>
      </w:r>
    </w:p>
    <w:p w14:paraId="45DB305D" w14:textId="35C7CA44" w:rsidR="0017572C" w:rsidRDefault="0017572C" w:rsidP="00207784">
      <w:pPr>
        <w:pStyle w:val="ListParagraph"/>
      </w:pPr>
      <w:r>
        <w:rPr>
          <w:rFonts w:ascii="Calibri" w:eastAsia="MS Mincho" w:hAnsi="Calibri" w:cs="Calibri"/>
        </w:rPr>
        <w:t xml:space="preserve">ii. Details for development of Wool Gardens is available on the SSDC website </w:t>
      </w:r>
      <w:hyperlink r:id="rId8" w:history="1">
        <w:r>
          <w:rPr>
            <w:color w:val="0000FF"/>
            <w:u w:val="single"/>
          </w:rPr>
          <w:t xml:space="preserve">SSDC -Planning Applications </w:t>
        </w:r>
      </w:hyperlink>
    </w:p>
    <w:p w14:paraId="7608418E" w14:textId="77777777" w:rsidR="0017572C" w:rsidRPr="00D05770" w:rsidRDefault="0017572C" w:rsidP="00207784">
      <w:pPr>
        <w:pStyle w:val="ListParagraph"/>
        <w:rPr>
          <w:rFonts w:ascii="Calibri" w:eastAsia="MS Mincho" w:hAnsi="Calibri" w:cs="Calibri"/>
        </w:rPr>
      </w:pPr>
    </w:p>
    <w:p w14:paraId="1ABA307E" w14:textId="3CB5DD31" w:rsidR="00F64EEE" w:rsidRPr="00D05770" w:rsidRDefault="004C755C" w:rsidP="00F64EEE">
      <w:pPr>
        <w:rPr>
          <w:b/>
        </w:rPr>
      </w:pPr>
      <w:bookmarkStart w:id="3" w:name="_Hlk115016872"/>
      <w:r w:rsidRPr="00D05770">
        <w:rPr>
          <w:b/>
        </w:rPr>
        <w:t>22/</w:t>
      </w:r>
      <w:r w:rsidR="00936BFD" w:rsidRPr="00D05770">
        <w:rPr>
          <w:b/>
        </w:rPr>
        <w:t>2</w:t>
      </w:r>
      <w:r w:rsidR="0017572C">
        <w:rPr>
          <w:b/>
        </w:rPr>
        <w:t>90</w:t>
      </w:r>
      <w:r w:rsidRPr="00D05770">
        <w:rPr>
          <w:b/>
        </w:rPr>
        <w:t>.</w:t>
      </w:r>
      <w:bookmarkEnd w:id="3"/>
      <w:r w:rsidR="00F64EEE" w:rsidRPr="00D05770">
        <w:rPr>
          <w:b/>
        </w:rPr>
        <w:t xml:space="preserve">  Amenities</w:t>
      </w:r>
    </w:p>
    <w:p w14:paraId="683A71EE" w14:textId="40E8CBF1" w:rsidR="0093081A" w:rsidRDefault="00FB2803" w:rsidP="00E6464A">
      <w:pPr>
        <w:rPr>
          <w:b/>
        </w:rPr>
      </w:pPr>
      <w:bookmarkStart w:id="4" w:name="_Hlk115026802"/>
      <w:r>
        <w:rPr>
          <w:b/>
        </w:rPr>
        <w:tab/>
      </w:r>
      <w:r w:rsidR="0017572C">
        <w:rPr>
          <w:b/>
        </w:rPr>
        <w:t>a</w:t>
      </w:r>
      <w:r>
        <w:rPr>
          <w:b/>
        </w:rPr>
        <w:t>. Coronation Event</w:t>
      </w:r>
    </w:p>
    <w:p w14:paraId="39272B70" w14:textId="5F214C99" w:rsidR="000A094B" w:rsidRDefault="001A2A95" w:rsidP="000A094B">
      <w:pPr>
        <w:rPr>
          <w:bCs/>
        </w:rPr>
      </w:pPr>
      <w:r>
        <w:rPr>
          <w:b/>
        </w:rPr>
        <w:tab/>
      </w:r>
      <w:r w:rsidR="000A094B">
        <w:rPr>
          <w:bCs/>
        </w:rPr>
        <w:t xml:space="preserve">Cllr Clifton updated the Council on the Coronation Event.  A request for all village children to be provided </w:t>
      </w:r>
      <w:r w:rsidR="000A094B">
        <w:rPr>
          <w:bCs/>
        </w:rPr>
        <w:tab/>
        <w:t xml:space="preserve">with a commemorative mug had been received. Cllr Best offered to try to establish the number of children </w:t>
      </w:r>
      <w:r w:rsidR="000A094B">
        <w:rPr>
          <w:bCs/>
        </w:rPr>
        <w:tab/>
        <w:t xml:space="preserve">(under the age of 16) so that the appropriate number of mugs could be ordered. It was agreed that if there </w:t>
      </w:r>
      <w:r w:rsidR="000A094B">
        <w:rPr>
          <w:bCs/>
        </w:rPr>
        <w:tab/>
        <w:t xml:space="preserve">was any profit from the event it would be given to organisations which benefitted Misterton residents </w:t>
      </w:r>
      <w:proofErr w:type="spellStart"/>
      <w:proofErr w:type="gramStart"/>
      <w:r w:rsidR="000A094B">
        <w:rPr>
          <w:bCs/>
        </w:rPr>
        <w:t>eg</w:t>
      </w:r>
      <w:proofErr w:type="spellEnd"/>
      <w:proofErr w:type="gramEnd"/>
      <w:r w:rsidR="000A094B">
        <w:rPr>
          <w:bCs/>
        </w:rPr>
        <w:t xml:space="preserve"> </w:t>
      </w:r>
      <w:r w:rsidR="000A094B">
        <w:rPr>
          <w:bCs/>
        </w:rPr>
        <w:tab/>
        <w:t>Village Magazine and Village Hall.</w:t>
      </w:r>
      <w:r w:rsidR="00CD2AD7">
        <w:rPr>
          <w:bCs/>
        </w:rPr>
        <w:t xml:space="preserve"> </w:t>
      </w:r>
      <w:r w:rsidR="000A094B">
        <w:rPr>
          <w:bCs/>
        </w:rPr>
        <w:t>Full details can be found at Annex A</w:t>
      </w:r>
    </w:p>
    <w:p w14:paraId="1B847016" w14:textId="4D73B6F6" w:rsidR="00CD2AD7" w:rsidRDefault="00CD2AD7" w:rsidP="000A094B">
      <w:pPr>
        <w:rPr>
          <w:bCs/>
        </w:rPr>
      </w:pPr>
      <w:r>
        <w:rPr>
          <w:bCs/>
        </w:rPr>
        <w:lastRenderedPageBreak/>
        <w:tab/>
        <w:t xml:space="preserve">Cllr Callow suggested that villagers are encouraged to pay more attention to the look and </w:t>
      </w:r>
      <w:proofErr w:type="spellStart"/>
      <w:r w:rsidR="008F3FF6">
        <w:rPr>
          <w:bCs/>
        </w:rPr>
        <w:t>tidyness</w:t>
      </w:r>
      <w:proofErr w:type="spellEnd"/>
      <w:r>
        <w:rPr>
          <w:bCs/>
        </w:rPr>
        <w:t xml:space="preserve"> of the </w:t>
      </w:r>
      <w:r>
        <w:rPr>
          <w:bCs/>
        </w:rPr>
        <w:tab/>
        <w:t>village</w:t>
      </w:r>
      <w:r w:rsidR="008F3FF6">
        <w:rPr>
          <w:bCs/>
        </w:rPr>
        <w:t xml:space="preserve">. He thought a concerted effort should be made before the Coronation event, starting with the Village </w:t>
      </w:r>
      <w:r w:rsidR="008F3FF6">
        <w:rPr>
          <w:bCs/>
        </w:rPr>
        <w:tab/>
        <w:t>Clean Up.</w:t>
      </w:r>
    </w:p>
    <w:p w14:paraId="6B3EE6AA" w14:textId="7A149BFA" w:rsidR="008F3FF6" w:rsidRDefault="008F3FF6" w:rsidP="008F3FF6">
      <w:pPr>
        <w:jc w:val="right"/>
        <w:rPr>
          <w:b/>
          <w:color w:val="FF0000"/>
        </w:rPr>
      </w:pPr>
      <w:r>
        <w:rPr>
          <w:bCs/>
        </w:rPr>
        <w:tab/>
      </w:r>
      <w:r>
        <w:rPr>
          <w:b/>
          <w:color w:val="FF0000"/>
        </w:rPr>
        <w:t>Action: All</w:t>
      </w:r>
    </w:p>
    <w:p w14:paraId="03B0B52B" w14:textId="77777777" w:rsidR="00B903A8" w:rsidRPr="008F3FF6" w:rsidRDefault="00B903A8" w:rsidP="008F3FF6">
      <w:pPr>
        <w:jc w:val="right"/>
        <w:rPr>
          <w:b/>
          <w:color w:val="FF0000"/>
        </w:rPr>
      </w:pPr>
    </w:p>
    <w:p w14:paraId="05E81D74" w14:textId="74B766E7" w:rsidR="00D85AEB" w:rsidRDefault="000A094B" w:rsidP="000A094B">
      <w:pPr>
        <w:rPr>
          <w:b/>
        </w:rPr>
      </w:pPr>
      <w:r>
        <w:rPr>
          <w:b/>
        </w:rPr>
        <w:tab/>
        <w:t>b. Community Heartbeat</w:t>
      </w:r>
    </w:p>
    <w:p w14:paraId="3AF3AD3F" w14:textId="252E9DDE" w:rsidR="000A094B" w:rsidRDefault="000A094B" w:rsidP="000A094B">
      <w:pPr>
        <w:rPr>
          <w:bCs/>
        </w:rPr>
      </w:pPr>
      <w:r>
        <w:rPr>
          <w:b/>
        </w:rPr>
        <w:tab/>
      </w:r>
      <w:r>
        <w:rPr>
          <w:bCs/>
        </w:rPr>
        <w:t xml:space="preserve">The Clerk </w:t>
      </w:r>
      <w:r w:rsidR="00CD2AD7">
        <w:rPr>
          <w:bCs/>
        </w:rPr>
        <w:t xml:space="preserve">reported that she had received an invoice for this organisation which provides a telephone service </w:t>
      </w:r>
      <w:r w:rsidR="00CD2AD7">
        <w:rPr>
          <w:bCs/>
        </w:rPr>
        <w:tab/>
        <w:t xml:space="preserve">for people who are unable to access a defibrillator themselves. The service is advertised in the Misterton </w:t>
      </w:r>
    </w:p>
    <w:p w14:paraId="41F04DAC" w14:textId="77BD1F45" w:rsidR="00CD2AD7" w:rsidRDefault="00CD2AD7" w:rsidP="000A094B">
      <w:pPr>
        <w:rPr>
          <w:bCs/>
        </w:rPr>
      </w:pPr>
      <w:r>
        <w:rPr>
          <w:bCs/>
        </w:rPr>
        <w:tab/>
        <w:t>Village Magazine and will be put on the PC website.</w:t>
      </w:r>
    </w:p>
    <w:p w14:paraId="2D6588BD" w14:textId="5EEA195C" w:rsidR="00CD2AD7" w:rsidRPr="00CD2AD7" w:rsidRDefault="00CD2AD7" w:rsidP="00CD2AD7">
      <w:pPr>
        <w:jc w:val="right"/>
        <w:rPr>
          <w:b/>
          <w:color w:val="FF0000"/>
        </w:rPr>
      </w:pPr>
      <w:r>
        <w:rPr>
          <w:b/>
          <w:color w:val="FF0000"/>
        </w:rPr>
        <w:t>Action: Clerk</w:t>
      </w:r>
    </w:p>
    <w:p w14:paraId="4996ACBC" w14:textId="77777777" w:rsidR="00D85AEB" w:rsidRPr="00D85AEB" w:rsidRDefault="00D85AEB" w:rsidP="00D85AEB">
      <w:pPr>
        <w:jc w:val="right"/>
        <w:rPr>
          <w:b/>
        </w:rPr>
      </w:pPr>
    </w:p>
    <w:p w14:paraId="587B2F56" w14:textId="201B670C" w:rsidR="00380889" w:rsidRPr="008D722F" w:rsidRDefault="00E6464A" w:rsidP="008D722F">
      <w:pPr>
        <w:rPr>
          <w:b/>
        </w:rPr>
      </w:pPr>
      <w:r w:rsidRPr="00D05770">
        <w:rPr>
          <w:b/>
        </w:rPr>
        <w:t>22/</w:t>
      </w:r>
      <w:r w:rsidR="00380889">
        <w:rPr>
          <w:b/>
        </w:rPr>
        <w:t>2</w:t>
      </w:r>
      <w:r w:rsidR="00AE76EA">
        <w:rPr>
          <w:b/>
        </w:rPr>
        <w:t>91</w:t>
      </w:r>
      <w:r w:rsidR="005C3B34" w:rsidRPr="00D05770">
        <w:rPr>
          <w:b/>
        </w:rPr>
        <w:t>.</w:t>
      </w:r>
      <w:r w:rsidR="005E314B" w:rsidRPr="00D05770">
        <w:rPr>
          <w:b/>
        </w:rPr>
        <w:t xml:space="preserve">  </w:t>
      </w:r>
      <w:r w:rsidR="00F64EEE" w:rsidRPr="00D05770">
        <w:rPr>
          <w:b/>
        </w:rPr>
        <w:t>Highways and Footpaths</w:t>
      </w:r>
    </w:p>
    <w:p w14:paraId="511278A0" w14:textId="31175021" w:rsidR="001A5C23" w:rsidRDefault="001A5C23" w:rsidP="001A5C23">
      <w:pPr>
        <w:rPr>
          <w:bCs/>
        </w:rPr>
      </w:pPr>
      <w:r>
        <w:rPr>
          <w:bCs/>
        </w:rPr>
        <w:tab/>
        <w:t>The Clerk reported:</w:t>
      </w:r>
    </w:p>
    <w:p w14:paraId="6669DAC7" w14:textId="6ECA0A33" w:rsidR="001A5C23" w:rsidRDefault="001A5C23" w:rsidP="001A5C23">
      <w:pPr>
        <w:rPr>
          <w:bCs/>
        </w:rPr>
      </w:pPr>
      <w:r>
        <w:rPr>
          <w:bCs/>
        </w:rPr>
        <w:tab/>
        <w:t>a. The gateposts on footpath CH20/4 (Packers Way/A3066) had been repaired.</w:t>
      </w:r>
    </w:p>
    <w:p w14:paraId="57F62C21" w14:textId="6755617A" w:rsidR="001A5C23" w:rsidRDefault="001A5C23" w:rsidP="001A5C23">
      <w:pPr>
        <w:rPr>
          <w:bCs/>
        </w:rPr>
      </w:pPr>
      <w:r>
        <w:rPr>
          <w:bCs/>
        </w:rPr>
        <w:tab/>
        <w:t>b. The footbridge on CH20/17 had been found and was clear of clear of vegetation</w:t>
      </w:r>
    </w:p>
    <w:p w14:paraId="51896E25" w14:textId="2CAE7683" w:rsidR="001A5C23" w:rsidRDefault="001A5C23" w:rsidP="001A5C23">
      <w:pPr>
        <w:rPr>
          <w:bCs/>
        </w:rPr>
      </w:pPr>
      <w:r>
        <w:rPr>
          <w:bCs/>
        </w:rPr>
        <w:tab/>
        <w:t>c. There was concern over the stability of some trees on footpath CH20/2 by the railway bridge.</w:t>
      </w:r>
    </w:p>
    <w:p w14:paraId="3C05432D" w14:textId="3312CF28" w:rsidR="001A5C23" w:rsidRDefault="001A5C23" w:rsidP="001A5C23">
      <w:pPr>
        <w:jc w:val="right"/>
        <w:rPr>
          <w:b/>
          <w:color w:val="FF0000"/>
        </w:rPr>
      </w:pPr>
      <w:r>
        <w:rPr>
          <w:b/>
          <w:color w:val="FF0000"/>
        </w:rPr>
        <w:t>Action: Cllr White</w:t>
      </w:r>
    </w:p>
    <w:p w14:paraId="73A1F4E4" w14:textId="3306D2A2" w:rsidR="00AE76EA" w:rsidRDefault="00AE76EA" w:rsidP="00AE76EA">
      <w:pPr>
        <w:rPr>
          <w:bCs/>
        </w:rPr>
      </w:pPr>
      <w:r>
        <w:rPr>
          <w:bCs/>
        </w:rPr>
        <w:tab/>
        <w:t>d. Cllr Best is to meet with representatives of Old Mill Estate to discuss road markings and grass cutting</w:t>
      </w:r>
    </w:p>
    <w:p w14:paraId="27CB6659" w14:textId="2D5D0965" w:rsidR="00AE76EA" w:rsidRDefault="00AE76EA" w:rsidP="00AE76EA">
      <w:pPr>
        <w:rPr>
          <w:bCs/>
        </w:rPr>
      </w:pPr>
      <w:r>
        <w:rPr>
          <w:bCs/>
        </w:rPr>
        <w:tab/>
        <w:t xml:space="preserve">e. Traffic Management had informed that the land used for parking near to the brow of the railway bridge </w:t>
      </w:r>
      <w:r>
        <w:rPr>
          <w:bCs/>
        </w:rPr>
        <w:tab/>
        <w:t>(south side) was private and they were unable to enforce parking restrictions.</w:t>
      </w:r>
    </w:p>
    <w:bookmarkEnd w:id="4"/>
    <w:p w14:paraId="3079D5C2" w14:textId="2F1198B3" w:rsidR="00B95AE3" w:rsidRPr="00AE76EA" w:rsidRDefault="00B95AE3" w:rsidP="00752FAA">
      <w:pPr>
        <w:rPr>
          <w:rFonts w:ascii="Raleway" w:hAnsi="Raleway"/>
          <w:b/>
          <w:bCs/>
          <w:color w:val="FF0000"/>
          <w:sz w:val="27"/>
          <w:szCs w:val="27"/>
          <w:shd w:val="clear" w:color="auto" w:fill="FFFFFF"/>
        </w:rPr>
      </w:pPr>
    </w:p>
    <w:p w14:paraId="7242528D" w14:textId="1C9F872D" w:rsidR="00752FAA" w:rsidRPr="00D05770" w:rsidRDefault="00752FAA" w:rsidP="00752FAA">
      <w:pPr>
        <w:rPr>
          <w:b/>
        </w:rPr>
      </w:pPr>
      <w:r w:rsidRPr="00D05770">
        <w:rPr>
          <w:b/>
        </w:rPr>
        <w:t>22/2</w:t>
      </w:r>
      <w:r w:rsidR="00AE76EA">
        <w:rPr>
          <w:b/>
        </w:rPr>
        <w:t>92</w:t>
      </w:r>
      <w:r w:rsidRPr="00D05770">
        <w:rPr>
          <w:b/>
        </w:rPr>
        <w:t>.</w:t>
      </w:r>
      <w:r w:rsidRPr="00D05770">
        <w:rPr>
          <w:b/>
        </w:rPr>
        <w:tab/>
      </w:r>
      <w:r w:rsidR="00707502" w:rsidRPr="00D05770">
        <w:rPr>
          <w:b/>
        </w:rPr>
        <w:t xml:space="preserve">  </w:t>
      </w:r>
      <w:r w:rsidRPr="00D05770">
        <w:rPr>
          <w:b/>
        </w:rPr>
        <w:t>Finance</w:t>
      </w:r>
    </w:p>
    <w:p w14:paraId="099E5A30" w14:textId="4230F343" w:rsidR="00752FAA" w:rsidRDefault="00483A82">
      <w:pPr>
        <w:pStyle w:val="ListParagraph"/>
        <w:numPr>
          <w:ilvl w:val="4"/>
          <w:numId w:val="4"/>
        </w:numPr>
        <w:rPr>
          <w:b/>
        </w:rPr>
      </w:pPr>
      <w:bookmarkStart w:id="5" w:name="_Hlk125021163"/>
      <w:r w:rsidRPr="00D05770">
        <w:rPr>
          <w:b/>
        </w:rPr>
        <w:t>To agree invoices</w:t>
      </w:r>
      <w:r w:rsidR="00521703" w:rsidRPr="00D05770">
        <w:rPr>
          <w:b/>
        </w:rPr>
        <w:t xml:space="preserve"> </w:t>
      </w:r>
    </w:p>
    <w:bookmarkEnd w:id="5"/>
    <w:p w14:paraId="204ACBF7" w14:textId="77777777" w:rsidR="009768F9" w:rsidRPr="00D05770" w:rsidRDefault="00483A82" w:rsidP="00752FAA">
      <w:pPr>
        <w:rPr>
          <w:bCs/>
        </w:rPr>
      </w:pPr>
      <w:r w:rsidRPr="00D05770">
        <w:rPr>
          <w:b/>
        </w:rPr>
        <w:tab/>
      </w:r>
    </w:p>
    <w:tbl>
      <w:tblPr>
        <w:tblStyle w:val="TableGrid"/>
        <w:tblW w:w="0" w:type="auto"/>
        <w:tblLook w:val="04A0" w:firstRow="1" w:lastRow="0" w:firstColumn="1" w:lastColumn="0" w:noHBand="0" w:noVBand="1"/>
      </w:tblPr>
      <w:tblGrid>
        <w:gridCol w:w="1172"/>
        <w:gridCol w:w="2513"/>
        <w:gridCol w:w="2250"/>
        <w:gridCol w:w="830"/>
        <w:gridCol w:w="990"/>
        <w:gridCol w:w="1530"/>
      </w:tblGrid>
      <w:tr w:rsidR="003865B6" w:rsidRPr="00D05770" w14:paraId="0BC012F4" w14:textId="77777777" w:rsidTr="003865B6">
        <w:tc>
          <w:tcPr>
            <w:tcW w:w="1172" w:type="dxa"/>
          </w:tcPr>
          <w:p w14:paraId="34512893" w14:textId="29BD09B3" w:rsidR="003865B6" w:rsidRPr="00D05770" w:rsidRDefault="003865B6" w:rsidP="00752FAA">
            <w:pPr>
              <w:rPr>
                <w:b/>
              </w:rPr>
            </w:pPr>
            <w:r w:rsidRPr="00D05770">
              <w:rPr>
                <w:b/>
              </w:rPr>
              <w:t>Voucher</w:t>
            </w:r>
          </w:p>
        </w:tc>
        <w:tc>
          <w:tcPr>
            <w:tcW w:w="2513" w:type="dxa"/>
          </w:tcPr>
          <w:p w14:paraId="288E6AD1" w14:textId="76F8273A" w:rsidR="003865B6" w:rsidRPr="00D05770" w:rsidRDefault="003865B6" w:rsidP="00752FAA">
            <w:pPr>
              <w:rPr>
                <w:b/>
              </w:rPr>
            </w:pPr>
            <w:r w:rsidRPr="00D05770">
              <w:rPr>
                <w:b/>
              </w:rPr>
              <w:t>Description</w:t>
            </w:r>
          </w:p>
        </w:tc>
        <w:tc>
          <w:tcPr>
            <w:tcW w:w="2250" w:type="dxa"/>
          </w:tcPr>
          <w:p w14:paraId="7AA49E7A" w14:textId="0CC6FA98" w:rsidR="003865B6" w:rsidRPr="00D05770" w:rsidRDefault="003865B6" w:rsidP="00752FAA">
            <w:pPr>
              <w:rPr>
                <w:b/>
              </w:rPr>
            </w:pPr>
            <w:r w:rsidRPr="00D05770">
              <w:rPr>
                <w:b/>
              </w:rPr>
              <w:t>Supplier</w:t>
            </w:r>
          </w:p>
        </w:tc>
        <w:tc>
          <w:tcPr>
            <w:tcW w:w="540" w:type="dxa"/>
          </w:tcPr>
          <w:p w14:paraId="1860A443" w14:textId="7AB12CC3" w:rsidR="003865B6" w:rsidRPr="00D05770" w:rsidRDefault="003865B6" w:rsidP="00752FAA">
            <w:pPr>
              <w:rPr>
                <w:b/>
              </w:rPr>
            </w:pPr>
            <w:r w:rsidRPr="00D05770">
              <w:rPr>
                <w:b/>
              </w:rPr>
              <w:t>Net</w:t>
            </w:r>
          </w:p>
        </w:tc>
        <w:tc>
          <w:tcPr>
            <w:tcW w:w="990" w:type="dxa"/>
          </w:tcPr>
          <w:p w14:paraId="4E8A4E38" w14:textId="0BFA705B" w:rsidR="003865B6" w:rsidRPr="00D05770" w:rsidRDefault="003865B6" w:rsidP="00752FAA">
            <w:pPr>
              <w:rPr>
                <w:b/>
              </w:rPr>
            </w:pPr>
            <w:r w:rsidRPr="00D05770">
              <w:rPr>
                <w:b/>
              </w:rPr>
              <w:t>VAT</w:t>
            </w:r>
          </w:p>
        </w:tc>
        <w:tc>
          <w:tcPr>
            <w:tcW w:w="1530" w:type="dxa"/>
          </w:tcPr>
          <w:p w14:paraId="2AE796CF" w14:textId="159739F2" w:rsidR="003865B6" w:rsidRPr="00D05770" w:rsidRDefault="003865B6" w:rsidP="00752FAA">
            <w:pPr>
              <w:rPr>
                <w:b/>
              </w:rPr>
            </w:pPr>
            <w:r w:rsidRPr="00D05770">
              <w:rPr>
                <w:b/>
              </w:rPr>
              <w:t>Gross</w:t>
            </w:r>
          </w:p>
        </w:tc>
      </w:tr>
      <w:tr w:rsidR="003865B6" w:rsidRPr="00D05770" w14:paraId="3834DA54" w14:textId="77777777" w:rsidTr="003865B6">
        <w:tc>
          <w:tcPr>
            <w:tcW w:w="1172" w:type="dxa"/>
          </w:tcPr>
          <w:p w14:paraId="62A3CF9D" w14:textId="5C38A13D" w:rsidR="003865B6" w:rsidRPr="00D05770" w:rsidRDefault="003865B6" w:rsidP="00752FAA">
            <w:pPr>
              <w:rPr>
                <w:bCs/>
              </w:rPr>
            </w:pPr>
            <w:r>
              <w:rPr>
                <w:bCs/>
              </w:rPr>
              <w:t>106</w:t>
            </w:r>
          </w:p>
        </w:tc>
        <w:tc>
          <w:tcPr>
            <w:tcW w:w="2513" w:type="dxa"/>
          </w:tcPr>
          <w:p w14:paraId="4160A3FC" w14:textId="34CBE929" w:rsidR="003865B6" w:rsidRPr="00D05770" w:rsidRDefault="003865B6" w:rsidP="00752FAA">
            <w:pPr>
              <w:rPr>
                <w:bCs/>
              </w:rPr>
            </w:pPr>
            <w:r w:rsidRPr="00D05770">
              <w:rPr>
                <w:bCs/>
              </w:rPr>
              <w:t>Payroll</w:t>
            </w:r>
          </w:p>
        </w:tc>
        <w:tc>
          <w:tcPr>
            <w:tcW w:w="2250" w:type="dxa"/>
          </w:tcPr>
          <w:p w14:paraId="337FCE3E" w14:textId="4E5FC9DB" w:rsidR="003865B6" w:rsidRPr="00D05770" w:rsidRDefault="003865B6" w:rsidP="00752FAA">
            <w:pPr>
              <w:rPr>
                <w:bCs/>
              </w:rPr>
            </w:pPr>
            <w:r w:rsidRPr="00D05770">
              <w:rPr>
                <w:bCs/>
              </w:rPr>
              <w:t>Cox and Co</w:t>
            </w:r>
          </w:p>
        </w:tc>
        <w:tc>
          <w:tcPr>
            <w:tcW w:w="540" w:type="dxa"/>
          </w:tcPr>
          <w:p w14:paraId="4917F63E" w14:textId="32C66C17" w:rsidR="003865B6" w:rsidRPr="00D05770" w:rsidRDefault="003865B6" w:rsidP="00752FAA">
            <w:pPr>
              <w:rPr>
                <w:bCs/>
              </w:rPr>
            </w:pPr>
            <w:r w:rsidRPr="00D05770">
              <w:rPr>
                <w:bCs/>
              </w:rPr>
              <w:t>17.50</w:t>
            </w:r>
          </w:p>
        </w:tc>
        <w:tc>
          <w:tcPr>
            <w:tcW w:w="990" w:type="dxa"/>
          </w:tcPr>
          <w:p w14:paraId="374E7A92" w14:textId="3054495B" w:rsidR="003865B6" w:rsidRPr="00D05770" w:rsidRDefault="003865B6" w:rsidP="00752FAA">
            <w:pPr>
              <w:rPr>
                <w:bCs/>
              </w:rPr>
            </w:pPr>
            <w:r w:rsidRPr="00D05770">
              <w:rPr>
                <w:bCs/>
              </w:rPr>
              <w:t>3.50</w:t>
            </w:r>
          </w:p>
        </w:tc>
        <w:tc>
          <w:tcPr>
            <w:tcW w:w="1530" w:type="dxa"/>
          </w:tcPr>
          <w:p w14:paraId="58C108E8" w14:textId="6AB719F4" w:rsidR="003865B6" w:rsidRPr="00D05770" w:rsidRDefault="003865B6" w:rsidP="00752FAA">
            <w:pPr>
              <w:rPr>
                <w:bCs/>
              </w:rPr>
            </w:pPr>
            <w:r w:rsidRPr="00D05770">
              <w:rPr>
                <w:bCs/>
              </w:rPr>
              <w:t>21.00</w:t>
            </w:r>
          </w:p>
        </w:tc>
      </w:tr>
      <w:tr w:rsidR="003865B6" w:rsidRPr="00D05770" w14:paraId="7168906D" w14:textId="77777777" w:rsidTr="003865B6">
        <w:tc>
          <w:tcPr>
            <w:tcW w:w="1172" w:type="dxa"/>
          </w:tcPr>
          <w:p w14:paraId="5EA8A93F" w14:textId="58CF78D4" w:rsidR="003865B6" w:rsidRPr="00D05770" w:rsidRDefault="003865B6" w:rsidP="00752FAA">
            <w:pPr>
              <w:rPr>
                <w:bCs/>
              </w:rPr>
            </w:pPr>
            <w:r>
              <w:rPr>
                <w:bCs/>
              </w:rPr>
              <w:t>100</w:t>
            </w:r>
          </w:p>
        </w:tc>
        <w:tc>
          <w:tcPr>
            <w:tcW w:w="2513" w:type="dxa"/>
          </w:tcPr>
          <w:p w14:paraId="0771CE4D" w14:textId="18D17033" w:rsidR="003865B6" w:rsidRPr="00D05770" w:rsidRDefault="003865B6" w:rsidP="00752FAA">
            <w:pPr>
              <w:rPr>
                <w:bCs/>
              </w:rPr>
            </w:pPr>
            <w:r w:rsidRPr="00D05770">
              <w:rPr>
                <w:bCs/>
              </w:rPr>
              <w:t>Mobile (</w:t>
            </w:r>
            <w:r>
              <w:rPr>
                <w:bCs/>
              </w:rPr>
              <w:t>Jan</w:t>
            </w:r>
            <w:r w:rsidRPr="00D05770">
              <w:rPr>
                <w:bCs/>
              </w:rPr>
              <w:t>)</w:t>
            </w:r>
          </w:p>
        </w:tc>
        <w:tc>
          <w:tcPr>
            <w:tcW w:w="2250" w:type="dxa"/>
          </w:tcPr>
          <w:p w14:paraId="34040F7A" w14:textId="16571496" w:rsidR="003865B6" w:rsidRPr="00D05770" w:rsidRDefault="003865B6" w:rsidP="00752FAA">
            <w:pPr>
              <w:rPr>
                <w:bCs/>
              </w:rPr>
            </w:pPr>
            <w:r w:rsidRPr="00D05770">
              <w:rPr>
                <w:bCs/>
              </w:rPr>
              <w:t>Tesco Mobile</w:t>
            </w:r>
          </w:p>
        </w:tc>
        <w:tc>
          <w:tcPr>
            <w:tcW w:w="540" w:type="dxa"/>
          </w:tcPr>
          <w:p w14:paraId="1AD29B4E" w14:textId="471FE241" w:rsidR="003865B6" w:rsidRPr="00D05770" w:rsidRDefault="003865B6" w:rsidP="00752FAA">
            <w:pPr>
              <w:rPr>
                <w:bCs/>
              </w:rPr>
            </w:pPr>
            <w:r w:rsidRPr="00D05770">
              <w:rPr>
                <w:bCs/>
              </w:rPr>
              <w:t>17.99</w:t>
            </w:r>
          </w:p>
        </w:tc>
        <w:tc>
          <w:tcPr>
            <w:tcW w:w="990" w:type="dxa"/>
          </w:tcPr>
          <w:p w14:paraId="1C9CCCF7" w14:textId="77777777" w:rsidR="003865B6" w:rsidRPr="00D05770" w:rsidRDefault="003865B6" w:rsidP="00752FAA">
            <w:pPr>
              <w:rPr>
                <w:bCs/>
              </w:rPr>
            </w:pPr>
          </w:p>
        </w:tc>
        <w:tc>
          <w:tcPr>
            <w:tcW w:w="1530" w:type="dxa"/>
          </w:tcPr>
          <w:p w14:paraId="466FDA19" w14:textId="05A831B4" w:rsidR="003865B6" w:rsidRPr="00D05770" w:rsidRDefault="003865B6" w:rsidP="00752FAA">
            <w:pPr>
              <w:rPr>
                <w:bCs/>
              </w:rPr>
            </w:pPr>
            <w:r w:rsidRPr="00D05770">
              <w:rPr>
                <w:bCs/>
              </w:rPr>
              <w:t>17.99</w:t>
            </w:r>
          </w:p>
        </w:tc>
      </w:tr>
      <w:tr w:rsidR="003865B6" w:rsidRPr="00D05770" w14:paraId="5CD93A3F" w14:textId="77777777" w:rsidTr="003865B6">
        <w:tc>
          <w:tcPr>
            <w:tcW w:w="1172" w:type="dxa"/>
          </w:tcPr>
          <w:p w14:paraId="05BF69C9" w14:textId="4D2538A8" w:rsidR="003865B6" w:rsidRPr="00D05770" w:rsidRDefault="003865B6" w:rsidP="007D4D4A">
            <w:pPr>
              <w:tabs>
                <w:tab w:val="left" w:pos="732"/>
              </w:tabs>
              <w:rPr>
                <w:bCs/>
              </w:rPr>
            </w:pPr>
            <w:r>
              <w:rPr>
                <w:bCs/>
              </w:rPr>
              <w:t>113</w:t>
            </w:r>
          </w:p>
        </w:tc>
        <w:tc>
          <w:tcPr>
            <w:tcW w:w="2513" w:type="dxa"/>
          </w:tcPr>
          <w:p w14:paraId="1B49E48A" w14:textId="64D2F0D7" w:rsidR="003865B6" w:rsidRPr="00D05770" w:rsidRDefault="003865B6" w:rsidP="00752FAA">
            <w:pPr>
              <w:rPr>
                <w:bCs/>
              </w:rPr>
            </w:pPr>
            <w:r w:rsidRPr="00D05770">
              <w:rPr>
                <w:bCs/>
              </w:rPr>
              <w:t>Bank Fees</w:t>
            </w:r>
          </w:p>
        </w:tc>
        <w:tc>
          <w:tcPr>
            <w:tcW w:w="2250" w:type="dxa"/>
          </w:tcPr>
          <w:p w14:paraId="7CD15586" w14:textId="5624B022" w:rsidR="003865B6" w:rsidRPr="00D05770" w:rsidRDefault="003865B6" w:rsidP="00752FAA">
            <w:pPr>
              <w:rPr>
                <w:bCs/>
              </w:rPr>
            </w:pPr>
            <w:r w:rsidRPr="00D05770">
              <w:rPr>
                <w:bCs/>
              </w:rPr>
              <w:t>HSBC</w:t>
            </w:r>
          </w:p>
        </w:tc>
        <w:tc>
          <w:tcPr>
            <w:tcW w:w="540" w:type="dxa"/>
          </w:tcPr>
          <w:p w14:paraId="05CAFC41" w14:textId="3D7A1752" w:rsidR="003865B6" w:rsidRPr="00D05770" w:rsidRDefault="003865B6" w:rsidP="00752FAA">
            <w:pPr>
              <w:rPr>
                <w:bCs/>
              </w:rPr>
            </w:pPr>
            <w:r>
              <w:rPr>
                <w:bCs/>
              </w:rPr>
              <w:t>8.60</w:t>
            </w:r>
          </w:p>
        </w:tc>
        <w:tc>
          <w:tcPr>
            <w:tcW w:w="990" w:type="dxa"/>
          </w:tcPr>
          <w:p w14:paraId="573C05C8" w14:textId="77777777" w:rsidR="003865B6" w:rsidRPr="00D05770" w:rsidRDefault="003865B6" w:rsidP="00752FAA">
            <w:pPr>
              <w:rPr>
                <w:bCs/>
              </w:rPr>
            </w:pPr>
          </w:p>
        </w:tc>
        <w:tc>
          <w:tcPr>
            <w:tcW w:w="1530" w:type="dxa"/>
          </w:tcPr>
          <w:p w14:paraId="34B69E07" w14:textId="430D0175" w:rsidR="003865B6" w:rsidRPr="00D05770" w:rsidRDefault="003865B6" w:rsidP="00752FAA">
            <w:pPr>
              <w:rPr>
                <w:bCs/>
              </w:rPr>
            </w:pPr>
            <w:r>
              <w:rPr>
                <w:bCs/>
              </w:rPr>
              <w:t>8.60</w:t>
            </w:r>
          </w:p>
        </w:tc>
      </w:tr>
      <w:tr w:rsidR="003865B6" w:rsidRPr="00D05770" w14:paraId="54083338" w14:textId="77777777" w:rsidTr="003865B6">
        <w:tc>
          <w:tcPr>
            <w:tcW w:w="1172" w:type="dxa"/>
          </w:tcPr>
          <w:p w14:paraId="492F3D1F" w14:textId="1B3CFD49" w:rsidR="003865B6" w:rsidRDefault="003865B6" w:rsidP="007D4D4A">
            <w:pPr>
              <w:tabs>
                <w:tab w:val="left" w:pos="732"/>
              </w:tabs>
              <w:rPr>
                <w:bCs/>
              </w:rPr>
            </w:pPr>
            <w:r>
              <w:rPr>
                <w:bCs/>
              </w:rPr>
              <w:t>104</w:t>
            </w:r>
          </w:p>
        </w:tc>
        <w:tc>
          <w:tcPr>
            <w:tcW w:w="2513" w:type="dxa"/>
          </w:tcPr>
          <w:p w14:paraId="3448B7D6" w14:textId="578668DD" w:rsidR="003865B6" w:rsidRPr="00D05770" w:rsidRDefault="003865B6" w:rsidP="00752FAA">
            <w:pPr>
              <w:rPr>
                <w:bCs/>
              </w:rPr>
            </w:pPr>
            <w:r>
              <w:rPr>
                <w:bCs/>
              </w:rPr>
              <w:t>Cemetery Electricity</w:t>
            </w:r>
          </w:p>
        </w:tc>
        <w:tc>
          <w:tcPr>
            <w:tcW w:w="2250" w:type="dxa"/>
          </w:tcPr>
          <w:p w14:paraId="64C163F5" w14:textId="2511BDBB" w:rsidR="003865B6" w:rsidRPr="00D05770" w:rsidRDefault="003865B6" w:rsidP="00752FAA">
            <w:pPr>
              <w:rPr>
                <w:bCs/>
              </w:rPr>
            </w:pPr>
            <w:proofErr w:type="spellStart"/>
            <w:proofErr w:type="gramStart"/>
            <w:r>
              <w:rPr>
                <w:bCs/>
              </w:rPr>
              <w:t>E.on</w:t>
            </w:r>
            <w:proofErr w:type="spellEnd"/>
            <w:proofErr w:type="gramEnd"/>
            <w:r>
              <w:rPr>
                <w:bCs/>
              </w:rPr>
              <w:t xml:space="preserve"> Next</w:t>
            </w:r>
          </w:p>
        </w:tc>
        <w:tc>
          <w:tcPr>
            <w:tcW w:w="540" w:type="dxa"/>
          </w:tcPr>
          <w:p w14:paraId="18F49EB1" w14:textId="7CF96348" w:rsidR="003865B6" w:rsidRDefault="003865B6" w:rsidP="00752FAA">
            <w:pPr>
              <w:rPr>
                <w:bCs/>
              </w:rPr>
            </w:pPr>
            <w:r>
              <w:rPr>
                <w:bCs/>
              </w:rPr>
              <w:t>34.50</w:t>
            </w:r>
          </w:p>
        </w:tc>
        <w:tc>
          <w:tcPr>
            <w:tcW w:w="990" w:type="dxa"/>
          </w:tcPr>
          <w:p w14:paraId="7B78AD69" w14:textId="7E9B93B1" w:rsidR="003865B6" w:rsidRPr="00D05770" w:rsidRDefault="003865B6" w:rsidP="00752FAA">
            <w:pPr>
              <w:rPr>
                <w:bCs/>
              </w:rPr>
            </w:pPr>
            <w:r>
              <w:rPr>
                <w:bCs/>
              </w:rPr>
              <w:t>1.72</w:t>
            </w:r>
          </w:p>
        </w:tc>
        <w:tc>
          <w:tcPr>
            <w:tcW w:w="1530" w:type="dxa"/>
          </w:tcPr>
          <w:p w14:paraId="5FA18F6D" w14:textId="6B72C5CE" w:rsidR="003865B6" w:rsidRDefault="003865B6" w:rsidP="00752FAA">
            <w:pPr>
              <w:rPr>
                <w:bCs/>
              </w:rPr>
            </w:pPr>
            <w:r>
              <w:rPr>
                <w:bCs/>
              </w:rPr>
              <w:t>36.22</w:t>
            </w:r>
          </w:p>
        </w:tc>
      </w:tr>
      <w:tr w:rsidR="003865B6" w:rsidRPr="00D05770" w14:paraId="0437527E" w14:textId="77777777" w:rsidTr="003865B6">
        <w:tc>
          <w:tcPr>
            <w:tcW w:w="1172" w:type="dxa"/>
          </w:tcPr>
          <w:p w14:paraId="78D4C425" w14:textId="7E32B4D2" w:rsidR="003865B6" w:rsidRPr="00D05770" w:rsidRDefault="003865B6" w:rsidP="00752FAA">
            <w:pPr>
              <w:rPr>
                <w:bCs/>
              </w:rPr>
            </w:pPr>
            <w:r>
              <w:rPr>
                <w:bCs/>
              </w:rPr>
              <w:t>101</w:t>
            </w:r>
          </w:p>
        </w:tc>
        <w:tc>
          <w:tcPr>
            <w:tcW w:w="2513" w:type="dxa"/>
          </w:tcPr>
          <w:p w14:paraId="1575C916" w14:textId="5ECE15E9" w:rsidR="003865B6" w:rsidRPr="00D05770" w:rsidRDefault="003865B6" w:rsidP="00752FAA">
            <w:pPr>
              <w:rPr>
                <w:bCs/>
              </w:rPr>
            </w:pPr>
            <w:r w:rsidRPr="00D05770">
              <w:rPr>
                <w:bCs/>
              </w:rPr>
              <w:t>Clerk’s Salary</w:t>
            </w:r>
          </w:p>
        </w:tc>
        <w:tc>
          <w:tcPr>
            <w:tcW w:w="2250" w:type="dxa"/>
          </w:tcPr>
          <w:p w14:paraId="62B01E64" w14:textId="21850A6D" w:rsidR="003865B6" w:rsidRPr="00D05770" w:rsidRDefault="003865B6" w:rsidP="00752FAA">
            <w:pPr>
              <w:rPr>
                <w:bCs/>
              </w:rPr>
            </w:pPr>
            <w:r w:rsidRPr="00D05770">
              <w:rPr>
                <w:bCs/>
              </w:rPr>
              <w:t>Clerk</w:t>
            </w:r>
          </w:p>
        </w:tc>
        <w:tc>
          <w:tcPr>
            <w:tcW w:w="540" w:type="dxa"/>
          </w:tcPr>
          <w:p w14:paraId="198AD486" w14:textId="0DAF4E8B" w:rsidR="003865B6" w:rsidRPr="00D05770" w:rsidRDefault="003865B6" w:rsidP="00752FAA">
            <w:pPr>
              <w:rPr>
                <w:bCs/>
              </w:rPr>
            </w:pPr>
            <w:r>
              <w:rPr>
                <w:bCs/>
              </w:rPr>
              <w:t>627.47</w:t>
            </w:r>
          </w:p>
        </w:tc>
        <w:tc>
          <w:tcPr>
            <w:tcW w:w="990" w:type="dxa"/>
          </w:tcPr>
          <w:p w14:paraId="7E07C542" w14:textId="77777777" w:rsidR="003865B6" w:rsidRPr="00D05770" w:rsidRDefault="003865B6" w:rsidP="00752FAA">
            <w:pPr>
              <w:rPr>
                <w:bCs/>
              </w:rPr>
            </w:pPr>
          </w:p>
        </w:tc>
        <w:tc>
          <w:tcPr>
            <w:tcW w:w="1530" w:type="dxa"/>
          </w:tcPr>
          <w:p w14:paraId="0B27781B" w14:textId="5D938D33" w:rsidR="003865B6" w:rsidRPr="00D05770" w:rsidRDefault="003865B6" w:rsidP="00752FAA">
            <w:pPr>
              <w:rPr>
                <w:bCs/>
              </w:rPr>
            </w:pPr>
            <w:r>
              <w:rPr>
                <w:bCs/>
              </w:rPr>
              <w:t>627.47</w:t>
            </w:r>
          </w:p>
        </w:tc>
      </w:tr>
      <w:tr w:rsidR="003865B6" w:rsidRPr="00D05770" w14:paraId="3630D5D2" w14:textId="77777777" w:rsidTr="003865B6">
        <w:tc>
          <w:tcPr>
            <w:tcW w:w="1172" w:type="dxa"/>
          </w:tcPr>
          <w:p w14:paraId="5A015453" w14:textId="788A02B4" w:rsidR="003865B6" w:rsidRPr="00D05770" w:rsidRDefault="003865B6" w:rsidP="00752FAA">
            <w:pPr>
              <w:rPr>
                <w:bCs/>
              </w:rPr>
            </w:pPr>
            <w:r>
              <w:rPr>
                <w:bCs/>
              </w:rPr>
              <w:t>109</w:t>
            </w:r>
          </w:p>
        </w:tc>
        <w:tc>
          <w:tcPr>
            <w:tcW w:w="2513" w:type="dxa"/>
          </w:tcPr>
          <w:p w14:paraId="000CE526" w14:textId="27DB5678" w:rsidR="003865B6" w:rsidRPr="00D05770" w:rsidRDefault="003865B6" w:rsidP="00752FAA">
            <w:pPr>
              <w:rPr>
                <w:bCs/>
              </w:rPr>
            </w:pPr>
            <w:r w:rsidRPr="00D05770">
              <w:rPr>
                <w:bCs/>
              </w:rPr>
              <w:t>Grass Cutting (</w:t>
            </w:r>
            <w:r>
              <w:rPr>
                <w:bCs/>
              </w:rPr>
              <w:t>Dec</w:t>
            </w:r>
            <w:r w:rsidRPr="00D05770">
              <w:rPr>
                <w:bCs/>
              </w:rPr>
              <w:t>)</w:t>
            </w:r>
          </w:p>
        </w:tc>
        <w:tc>
          <w:tcPr>
            <w:tcW w:w="2250" w:type="dxa"/>
          </w:tcPr>
          <w:p w14:paraId="09BF92FD" w14:textId="116F1B68" w:rsidR="003865B6" w:rsidRPr="00D05770" w:rsidRDefault="003865B6" w:rsidP="00752FAA">
            <w:pPr>
              <w:rPr>
                <w:bCs/>
              </w:rPr>
            </w:pPr>
            <w:r w:rsidRPr="00D05770">
              <w:rPr>
                <w:bCs/>
              </w:rPr>
              <w:t xml:space="preserve">KM Dike </w:t>
            </w:r>
          </w:p>
        </w:tc>
        <w:tc>
          <w:tcPr>
            <w:tcW w:w="540" w:type="dxa"/>
          </w:tcPr>
          <w:p w14:paraId="15769F86" w14:textId="7451923F" w:rsidR="003865B6" w:rsidRPr="00D05770" w:rsidRDefault="003865B6" w:rsidP="00752FAA">
            <w:pPr>
              <w:rPr>
                <w:bCs/>
              </w:rPr>
            </w:pPr>
            <w:r w:rsidRPr="00D05770">
              <w:rPr>
                <w:bCs/>
              </w:rPr>
              <w:t>221.00</w:t>
            </w:r>
          </w:p>
        </w:tc>
        <w:tc>
          <w:tcPr>
            <w:tcW w:w="990" w:type="dxa"/>
          </w:tcPr>
          <w:p w14:paraId="02D28DE0" w14:textId="70E602BD" w:rsidR="003865B6" w:rsidRPr="00D05770" w:rsidRDefault="003865B6" w:rsidP="00752FAA">
            <w:pPr>
              <w:rPr>
                <w:bCs/>
              </w:rPr>
            </w:pPr>
            <w:r w:rsidRPr="00D05770">
              <w:rPr>
                <w:bCs/>
              </w:rPr>
              <w:t>44.20</w:t>
            </w:r>
          </w:p>
        </w:tc>
        <w:tc>
          <w:tcPr>
            <w:tcW w:w="1530" w:type="dxa"/>
          </w:tcPr>
          <w:p w14:paraId="62998283" w14:textId="1EA4F39C" w:rsidR="003865B6" w:rsidRPr="00D05770" w:rsidRDefault="003865B6" w:rsidP="00752FAA">
            <w:pPr>
              <w:rPr>
                <w:bCs/>
              </w:rPr>
            </w:pPr>
            <w:r w:rsidRPr="00D05770">
              <w:rPr>
                <w:bCs/>
              </w:rPr>
              <w:t>265.20</w:t>
            </w:r>
          </w:p>
        </w:tc>
      </w:tr>
      <w:tr w:rsidR="003865B6" w:rsidRPr="00D05770" w14:paraId="5EA459D8" w14:textId="77777777" w:rsidTr="003865B6">
        <w:tc>
          <w:tcPr>
            <w:tcW w:w="1172" w:type="dxa"/>
          </w:tcPr>
          <w:p w14:paraId="2C16200B" w14:textId="7C85BCDB" w:rsidR="003865B6" w:rsidRPr="00D05770" w:rsidRDefault="003865B6" w:rsidP="00752FAA">
            <w:pPr>
              <w:rPr>
                <w:bCs/>
              </w:rPr>
            </w:pPr>
            <w:r>
              <w:rPr>
                <w:bCs/>
              </w:rPr>
              <w:t>102</w:t>
            </w:r>
          </w:p>
        </w:tc>
        <w:tc>
          <w:tcPr>
            <w:tcW w:w="2513" w:type="dxa"/>
          </w:tcPr>
          <w:p w14:paraId="67D808D4" w14:textId="3481475B" w:rsidR="003865B6" w:rsidRPr="00D05770" w:rsidRDefault="003865B6" w:rsidP="00752FAA">
            <w:pPr>
              <w:rPr>
                <w:bCs/>
              </w:rPr>
            </w:pPr>
            <w:r>
              <w:rPr>
                <w:bCs/>
              </w:rPr>
              <w:t>Defibrillator Costs</w:t>
            </w:r>
          </w:p>
        </w:tc>
        <w:tc>
          <w:tcPr>
            <w:tcW w:w="2250" w:type="dxa"/>
          </w:tcPr>
          <w:p w14:paraId="65D7AE1D" w14:textId="2EFBDFB7" w:rsidR="003865B6" w:rsidRPr="00D05770" w:rsidRDefault="003865B6" w:rsidP="00752FAA">
            <w:pPr>
              <w:rPr>
                <w:bCs/>
              </w:rPr>
            </w:pPr>
            <w:r>
              <w:rPr>
                <w:bCs/>
              </w:rPr>
              <w:t xml:space="preserve">Heartbeat </w:t>
            </w:r>
          </w:p>
        </w:tc>
        <w:tc>
          <w:tcPr>
            <w:tcW w:w="540" w:type="dxa"/>
          </w:tcPr>
          <w:p w14:paraId="1E3F8D77" w14:textId="0D3F6CD5" w:rsidR="003865B6" w:rsidRPr="00D05770" w:rsidRDefault="003865B6" w:rsidP="00752FAA">
            <w:pPr>
              <w:rPr>
                <w:bCs/>
              </w:rPr>
            </w:pPr>
            <w:r>
              <w:rPr>
                <w:bCs/>
              </w:rPr>
              <w:t>100.00</w:t>
            </w:r>
          </w:p>
        </w:tc>
        <w:tc>
          <w:tcPr>
            <w:tcW w:w="990" w:type="dxa"/>
          </w:tcPr>
          <w:p w14:paraId="0722DC89" w14:textId="1B2E000B" w:rsidR="003865B6" w:rsidRPr="00D05770" w:rsidRDefault="003865B6" w:rsidP="00752FAA">
            <w:pPr>
              <w:rPr>
                <w:bCs/>
              </w:rPr>
            </w:pPr>
            <w:r>
              <w:rPr>
                <w:bCs/>
              </w:rPr>
              <w:t>20.00</w:t>
            </w:r>
          </w:p>
        </w:tc>
        <w:tc>
          <w:tcPr>
            <w:tcW w:w="1530" w:type="dxa"/>
          </w:tcPr>
          <w:p w14:paraId="5F732020" w14:textId="4D3C8904" w:rsidR="003865B6" w:rsidRPr="00D05770" w:rsidRDefault="003865B6" w:rsidP="00752FAA">
            <w:pPr>
              <w:rPr>
                <w:bCs/>
              </w:rPr>
            </w:pPr>
            <w:r>
              <w:rPr>
                <w:bCs/>
              </w:rPr>
              <w:t>120.00</w:t>
            </w:r>
          </w:p>
        </w:tc>
      </w:tr>
      <w:tr w:rsidR="003865B6" w:rsidRPr="00D05770" w14:paraId="25B09CDC" w14:textId="77777777" w:rsidTr="003865B6">
        <w:tc>
          <w:tcPr>
            <w:tcW w:w="1172" w:type="dxa"/>
          </w:tcPr>
          <w:p w14:paraId="07CB6606" w14:textId="4C25B1CA" w:rsidR="003865B6" w:rsidRPr="00D05770" w:rsidRDefault="003865B6" w:rsidP="00752FAA">
            <w:pPr>
              <w:rPr>
                <w:bCs/>
              </w:rPr>
            </w:pPr>
            <w:r>
              <w:rPr>
                <w:bCs/>
              </w:rPr>
              <w:t>103</w:t>
            </w:r>
          </w:p>
        </w:tc>
        <w:tc>
          <w:tcPr>
            <w:tcW w:w="2513" w:type="dxa"/>
          </w:tcPr>
          <w:p w14:paraId="2115AB67" w14:textId="4D1F7FA4" w:rsidR="003865B6" w:rsidRPr="00D05770" w:rsidRDefault="003865B6" w:rsidP="00752FAA">
            <w:pPr>
              <w:rPr>
                <w:bCs/>
              </w:rPr>
            </w:pPr>
            <w:r>
              <w:rPr>
                <w:bCs/>
              </w:rPr>
              <w:t>Scribe – Accounting Prog.</w:t>
            </w:r>
          </w:p>
        </w:tc>
        <w:tc>
          <w:tcPr>
            <w:tcW w:w="2250" w:type="dxa"/>
          </w:tcPr>
          <w:p w14:paraId="575D633C" w14:textId="1D517DE4" w:rsidR="003865B6" w:rsidRPr="00D05770" w:rsidRDefault="003865B6" w:rsidP="00752FAA">
            <w:pPr>
              <w:rPr>
                <w:bCs/>
              </w:rPr>
            </w:pPr>
            <w:r>
              <w:rPr>
                <w:bCs/>
              </w:rPr>
              <w:t>Starboard Systems Ltd</w:t>
            </w:r>
          </w:p>
        </w:tc>
        <w:tc>
          <w:tcPr>
            <w:tcW w:w="540" w:type="dxa"/>
          </w:tcPr>
          <w:p w14:paraId="34B4E650" w14:textId="5593C813" w:rsidR="003865B6" w:rsidRPr="00D05770" w:rsidRDefault="003865B6" w:rsidP="00752FAA">
            <w:pPr>
              <w:rPr>
                <w:bCs/>
              </w:rPr>
            </w:pPr>
            <w:r>
              <w:rPr>
                <w:bCs/>
              </w:rPr>
              <w:t>345.60</w:t>
            </w:r>
          </w:p>
        </w:tc>
        <w:tc>
          <w:tcPr>
            <w:tcW w:w="990" w:type="dxa"/>
          </w:tcPr>
          <w:p w14:paraId="1AF46C06" w14:textId="28A13CC0" w:rsidR="003865B6" w:rsidRPr="00D05770" w:rsidRDefault="003865B6" w:rsidP="00752FAA">
            <w:pPr>
              <w:rPr>
                <w:bCs/>
              </w:rPr>
            </w:pPr>
            <w:r>
              <w:rPr>
                <w:bCs/>
              </w:rPr>
              <w:t>69.12</w:t>
            </w:r>
          </w:p>
        </w:tc>
        <w:tc>
          <w:tcPr>
            <w:tcW w:w="1530" w:type="dxa"/>
          </w:tcPr>
          <w:p w14:paraId="2DE0D74E" w14:textId="387A6FF4" w:rsidR="003865B6" w:rsidRPr="00D05770" w:rsidRDefault="003865B6" w:rsidP="00752FAA">
            <w:pPr>
              <w:rPr>
                <w:bCs/>
              </w:rPr>
            </w:pPr>
            <w:r>
              <w:rPr>
                <w:bCs/>
              </w:rPr>
              <w:t>414.72</w:t>
            </w:r>
          </w:p>
        </w:tc>
      </w:tr>
      <w:tr w:rsidR="003865B6" w:rsidRPr="00D05770" w14:paraId="533BF604" w14:textId="77777777" w:rsidTr="003865B6">
        <w:tc>
          <w:tcPr>
            <w:tcW w:w="1172" w:type="dxa"/>
          </w:tcPr>
          <w:p w14:paraId="71744D90" w14:textId="4E4E4939" w:rsidR="003865B6" w:rsidRDefault="003865B6" w:rsidP="00752FAA">
            <w:pPr>
              <w:rPr>
                <w:bCs/>
              </w:rPr>
            </w:pPr>
            <w:r>
              <w:rPr>
                <w:bCs/>
              </w:rPr>
              <w:t>110</w:t>
            </w:r>
          </w:p>
        </w:tc>
        <w:tc>
          <w:tcPr>
            <w:tcW w:w="2513" w:type="dxa"/>
          </w:tcPr>
          <w:p w14:paraId="15D08E31" w14:textId="0B931AD9" w:rsidR="003865B6" w:rsidRDefault="003865B6" w:rsidP="00752FAA">
            <w:pPr>
              <w:rPr>
                <w:bCs/>
              </w:rPr>
            </w:pPr>
            <w:r>
              <w:rPr>
                <w:bCs/>
              </w:rPr>
              <w:t>CCTV Maintenance</w:t>
            </w:r>
          </w:p>
        </w:tc>
        <w:tc>
          <w:tcPr>
            <w:tcW w:w="2250" w:type="dxa"/>
          </w:tcPr>
          <w:p w14:paraId="7CEBB175" w14:textId="12153352" w:rsidR="003865B6" w:rsidRDefault="003865B6" w:rsidP="00752FAA">
            <w:pPr>
              <w:rPr>
                <w:bCs/>
              </w:rPr>
            </w:pPr>
            <w:r>
              <w:rPr>
                <w:bCs/>
              </w:rPr>
              <w:t xml:space="preserve">Security &amp; Electrical </w:t>
            </w:r>
          </w:p>
        </w:tc>
        <w:tc>
          <w:tcPr>
            <w:tcW w:w="540" w:type="dxa"/>
          </w:tcPr>
          <w:p w14:paraId="7903D687" w14:textId="5B431C1E" w:rsidR="003865B6" w:rsidRDefault="003865B6" w:rsidP="00752FAA">
            <w:pPr>
              <w:rPr>
                <w:bCs/>
              </w:rPr>
            </w:pPr>
            <w:r>
              <w:rPr>
                <w:bCs/>
              </w:rPr>
              <w:t>80.00</w:t>
            </w:r>
          </w:p>
        </w:tc>
        <w:tc>
          <w:tcPr>
            <w:tcW w:w="990" w:type="dxa"/>
          </w:tcPr>
          <w:p w14:paraId="2349F128" w14:textId="4876118F" w:rsidR="003865B6" w:rsidRDefault="003865B6" w:rsidP="00752FAA">
            <w:pPr>
              <w:rPr>
                <w:bCs/>
              </w:rPr>
            </w:pPr>
            <w:r>
              <w:rPr>
                <w:bCs/>
              </w:rPr>
              <w:t>16.00</w:t>
            </w:r>
          </w:p>
        </w:tc>
        <w:tc>
          <w:tcPr>
            <w:tcW w:w="1530" w:type="dxa"/>
          </w:tcPr>
          <w:p w14:paraId="66B54599" w14:textId="56AC68B1" w:rsidR="003865B6" w:rsidRDefault="003865B6" w:rsidP="00752FAA">
            <w:pPr>
              <w:rPr>
                <w:bCs/>
              </w:rPr>
            </w:pPr>
            <w:r>
              <w:rPr>
                <w:bCs/>
              </w:rPr>
              <w:t>96.00</w:t>
            </w:r>
          </w:p>
        </w:tc>
      </w:tr>
      <w:tr w:rsidR="003865B6" w:rsidRPr="00D05770" w14:paraId="6897B98C" w14:textId="77777777" w:rsidTr="003865B6">
        <w:tc>
          <w:tcPr>
            <w:tcW w:w="1172" w:type="dxa"/>
          </w:tcPr>
          <w:p w14:paraId="54175057" w14:textId="2DAD36ED" w:rsidR="003865B6" w:rsidRDefault="003865B6" w:rsidP="00752FAA">
            <w:pPr>
              <w:rPr>
                <w:bCs/>
              </w:rPr>
            </w:pPr>
            <w:r>
              <w:rPr>
                <w:bCs/>
              </w:rPr>
              <w:t>107 + 108</w:t>
            </w:r>
          </w:p>
        </w:tc>
        <w:tc>
          <w:tcPr>
            <w:tcW w:w="2513" w:type="dxa"/>
          </w:tcPr>
          <w:p w14:paraId="1D71E908" w14:textId="334E9C76" w:rsidR="003865B6" w:rsidRDefault="003865B6" w:rsidP="00752FAA">
            <w:pPr>
              <w:rPr>
                <w:bCs/>
              </w:rPr>
            </w:pPr>
            <w:r>
              <w:rPr>
                <w:bCs/>
              </w:rPr>
              <w:t>Training</w:t>
            </w:r>
          </w:p>
        </w:tc>
        <w:tc>
          <w:tcPr>
            <w:tcW w:w="2250" w:type="dxa"/>
          </w:tcPr>
          <w:p w14:paraId="3605A010" w14:textId="24EC8430" w:rsidR="003865B6" w:rsidRDefault="003865B6" w:rsidP="00752FAA">
            <w:pPr>
              <w:rPr>
                <w:bCs/>
              </w:rPr>
            </w:pPr>
            <w:r>
              <w:rPr>
                <w:bCs/>
              </w:rPr>
              <w:t>SALC</w:t>
            </w:r>
          </w:p>
        </w:tc>
        <w:tc>
          <w:tcPr>
            <w:tcW w:w="540" w:type="dxa"/>
          </w:tcPr>
          <w:p w14:paraId="10DA5C95" w14:textId="02E5E952" w:rsidR="003865B6" w:rsidRDefault="003865B6" w:rsidP="00752FAA">
            <w:pPr>
              <w:rPr>
                <w:bCs/>
              </w:rPr>
            </w:pPr>
            <w:r>
              <w:rPr>
                <w:bCs/>
              </w:rPr>
              <w:t>40.00</w:t>
            </w:r>
          </w:p>
        </w:tc>
        <w:tc>
          <w:tcPr>
            <w:tcW w:w="990" w:type="dxa"/>
          </w:tcPr>
          <w:p w14:paraId="241E80A5" w14:textId="77777777" w:rsidR="003865B6" w:rsidRDefault="003865B6" w:rsidP="00752FAA">
            <w:pPr>
              <w:rPr>
                <w:bCs/>
              </w:rPr>
            </w:pPr>
          </w:p>
        </w:tc>
        <w:tc>
          <w:tcPr>
            <w:tcW w:w="1530" w:type="dxa"/>
          </w:tcPr>
          <w:p w14:paraId="4139FC7A" w14:textId="57241785" w:rsidR="003865B6" w:rsidRDefault="003865B6" w:rsidP="00752FAA">
            <w:pPr>
              <w:rPr>
                <w:bCs/>
              </w:rPr>
            </w:pPr>
            <w:r>
              <w:rPr>
                <w:bCs/>
              </w:rPr>
              <w:t>40.00</w:t>
            </w:r>
          </w:p>
        </w:tc>
      </w:tr>
      <w:tr w:rsidR="003865B6" w:rsidRPr="00D05770" w14:paraId="75528026" w14:textId="77777777" w:rsidTr="003865B6">
        <w:tc>
          <w:tcPr>
            <w:tcW w:w="1172" w:type="dxa"/>
          </w:tcPr>
          <w:p w14:paraId="78D212E3" w14:textId="58C9D635" w:rsidR="003865B6" w:rsidRDefault="003865B6" w:rsidP="00752FAA">
            <w:pPr>
              <w:rPr>
                <w:bCs/>
              </w:rPr>
            </w:pPr>
            <w:r>
              <w:rPr>
                <w:bCs/>
              </w:rPr>
              <w:t>105 + 111</w:t>
            </w:r>
          </w:p>
        </w:tc>
        <w:tc>
          <w:tcPr>
            <w:tcW w:w="2513" w:type="dxa"/>
          </w:tcPr>
          <w:p w14:paraId="2E2B927D" w14:textId="29AF2187" w:rsidR="003865B6" w:rsidRDefault="003865B6" w:rsidP="00752FAA">
            <w:pPr>
              <w:rPr>
                <w:bCs/>
              </w:rPr>
            </w:pPr>
            <w:r>
              <w:rPr>
                <w:bCs/>
              </w:rPr>
              <w:t>Postage</w:t>
            </w:r>
          </w:p>
        </w:tc>
        <w:tc>
          <w:tcPr>
            <w:tcW w:w="2250" w:type="dxa"/>
          </w:tcPr>
          <w:p w14:paraId="589FA159" w14:textId="11212277" w:rsidR="003865B6" w:rsidRDefault="003865B6" w:rsidP="00752FAA">
            <w:pPr>
              <w:rPr>
                <w:bCs/>
              </w:rPr>
            </w:pPr>
            <w:r>
              <w:rPr>
                <w:bCs/>
              </w:rPr>
              <w:t>Royal Mail</w:t>
            </w:r>
          </w:p>
        </w:tc>
        <w:tc>
          <w:tcPr>
            <w:tcW w:w="540" w:type="dxa"/>
          </w:tcPr>
          <w:p w14:paraId="7EFDA84C" w14:textId="61CE91F0" w:rsidR="003865B6" w:rsidRDefault="003865B6" w:rsidP="00752FAA">
            <w:pPr>
              <w:rPr>
                <w:bCs/>
              </w:rPr>
            </w:pPr>
            <w:r>
              <w:rPr>
                <w:bCs/>
              </w:rPr>
              <w:t>9.80</w:t>
            </w:r>
          </w:p>
        </w:tc>
        <w:tc>
          <w:tcPr>
            <w:tcW w:w="990" w:type="dxa"/>
          </w:tcPr>
          <w:p w14:paraId="642E6B0F" w14:textId="3B9DA7D0" w:rsidR="003865B6" w:rsidRDefault="003865B6" w:rsidP="00752FAA">
            <w:pPr>
              <w:rPr>
                <w:bCs/>
              </w:rPr>
            </w:pPr>
          </w:p>
        </w:tc>
        <w:tc>
          <w:tcPr>
            <w:tcW w:w="1530" w:type="dxa"/>
          </w:tcPr>
          <w:p w14:paraId="63CE1D9A" w14:textId="670230B9" w:rsidR="003865B6" w:rsidRDefault="003865B6" w:rsidP="00752FAA">
            <w:pPr>
              <w:rPr>
                <w:bCs/>
              </w:rPr>
            </w:pPr>
            <w:r>
              <w:rPr>
                <w:bCs/>
              </w:rPr>
              <w:t>9.80</w:t>
            </w:r>
          </w:p>
        </w:tc>
      </w:tr>
      <w:tr w:rsidR="003865B6" w:rsidRPr="00D05770" w14:paraId="5A8345BE" w14:textId="77777777" w:rsidTr="003865B6">
        <w:tc>
          <w:tcPr>
            <w:tcW w:w="1172" w:type="dxa"/>
          </w:tcPr>
          <w:p w14:paraId="02AC94B0" w14:textId="77777777" w:rsidR="003865B6" w:rsidRPr="00D05770" w:rsidRDefault="003865B6" w:rsidP="00752FAA">
            <w:pPr>
              <w:rPr>
                <w:bCs/>
              </w:rPr>
            </w:pPr>
          </w:p>
        </w:tc>
        <w:tc>
          <w:tcPr>
            <w:tcW w:w="2513" w:type="dxa"/>
          </w:tcPr>
          <w:p w14:paraId="31D0CFEC" w14:textId="77777777" w:rsidR="003865B6" w:rsidRPr="00D05770" w:rsidRDefault="003865B6" w:rsidP="00752FAA">
            <w:pPr>
              <w:rPr>
                <w:bCs/>
              </w:rPr>
            </w:pPr>
          </w:p>
        </w:tc>
        <w:tc>
          <w:tcPr>
            <w:tcW w:w="2250" w:type="dxa"/>
          </w:tcPr>
          <w:p w14:paraId="32C55C1E" w14:textId="77777777" w:rsidR="003865B6" w:rsidRPr="00D05770" w:rsidRDefault="003865B6" w:rsidP="00752FAA">
            <w:pPr>
              <w:rPr>
                <w:bCs/>
              </w:rPr>
            </w:pPr>
          </w:p>
        </w:tc>
        <w:tc>
          <w:tcPr>
            <w:tcW w:w="540" w:type="dxa"/>
          </w:tcPr>
          <w:p w14:paraId="586BAB09" w14:textId="440B40EB" w:rsidR="003865B6" w:rsidRPr="00D05770" w:rsidRDefault="003865B6" w:rsidP="00752FAA">
            <w:pPr>
              <w:rPr>
                <w:bCs/>
              </w:rPr>
            </w:pPr>
          </w:p>
        </w:tc>
        <w:tc>
          <w:tcPr>
            <w:tcW w:w="990" w:type="dxa"/>
          </w:tcPr>
          <w:p w14:paraId="358D64B1" w14:textId="25750CD5" w:rsidR="003865B6" w:rsidRPr="00D05770" w:rsidRDefault="003865B6" w:rsidP="00752FAA">
            <w:pPr>
              <w:rPr>
                <w:b/>
              </w:rPr>
            </w:pPr>
            <w:r w:rsidRPr="00D05770">
              <w:rPr>
                <w:b/>
              </w:rPr>
              <w:t>Total</w:t>
            </w:r>
          </w:p>
        </w:tc>
        <w:tc>
          <w:tcPr>
            <w:tcW w:w="1530" w:type="dxa"/>
          </w:tcPr>
          <w:p w14:paraId="0C5CADC6" w14:textId="34B1A2A0" w:rsidR="003865B6" w:rsidRPr="00D05770" w:rsidRDefault="003865B6" w:rsidP="00752FAA">
            <w:pPr>
              <w:rPr>
                <w:b/>
              </w:rPr>
            </w:pPr>
            <w:r w:rsidRPr="00D05770">
              <w:rPr>
                <w:b/>
              </w:rPr>
              <w:t>£</w:t>
            </w:r>
            <w:r>
              <w:rPr>
                <w:b/>
              </w:rPr>
              <w:t>1657.00</w:t>
            </w:r>
          </w:p>
        </w:tc>
      </w:tr>
    </w:tbl>
    <w:p w14:paraId="3C68016F" w14:textId="77777777" w:rsidR="00560DDB" w:rsidRDefault="00560DDB" w:rsidP="00F9793D">
      <w:pPr>
        <w:jc w:val="right"/>
        <w:rPr>
          <w:bCs/>
        </w:rPr>
      </w:pPr>
    </w:p>
    <w:p w14:paraId="52429582" w14:textId="0137059A" w:rsidR="00F759C1" w:rsidRDefault="00560DDB" w:rsidP="00F759C1">
      <w:pPr>
        <w:rPr>
          <w:b/>
        </w:rPr>
      </w:pPr>
      <w:r>
        <w:rPr>
          <w:bCs/>
        </w:rPr>
        <w:tab/>
      </w:r>
      <w:r w:rsidR="00FF594D" w:rsidRPr="00D05770">
        <w:rPr>
          <w:b/>
        </w:rPr>
        <w:t>Proposed: Cllr A Rousell</w:t>
      </w:r>
      <w:r w:rsidR="00FF594D" w:rsidRPr="00D05770">
        <w:rPr>
          <w:b/>
        </w:rPr>
        <w:tab/>
      </w:r>
      <w:r w:rsidR="00FF594D" w:rsidRPr="00D05770">
        <w:rPr>
          <w:bCs/>
        </w:rPr>
        <w:tab/>
      </w:r>
      <w:r w:rsidR="00FF594D" w:rsidRPr="00D05770">
        <w:rPr>
          <w:b/>
        </w:rPr>
        <w:t xml:space="preserve">Seconded: Cllr </w:t>
      </w:r>
      <w:r>
        <w:rPr>
          <w:b/>
        </w:rPr>
        <w:t xml:space="preserve">P </w:t>
      </w:r>
      <w:r w:rsidR="00953816">
        <w:rPr>
          <w:b/>
        </w:rPr>
        <w:t>Marshall</w:t>
      </w:r>
      <w:r w:rsidR="00FF594D" w:rsidRPr="00D05770">
        <w:rPr>
          <w:bCs/>
        </w:rPr>
        <w:tab/>
      </w:r>
      <w:r w:rsidR="00FF594D" w:rsidRPr="00D05770">
        <w:rPr>
          <w:bCs/>
        </w:rPr>
        <w:tab/>
      </w:r>
      <w:r>
        <w:rPr>
          <w:bCs/>
        </w:rPr>
        <w:tab/>
      </w:r>
      <w:r w:rsidR="00FF594D" w:rsidRPr="00D05770">
        <w:rPr>
          <w:b/>
        </w:rPr>
        <w:t>R</w:t>
      </w:r>
      <w:r w:rsidR="00735673" w:rsidRPr="00D05770">
        <w:rPr>
          <w:b/>
        </w:rPr>
        <w:t>ESOLVED</w:t>
      </w:r>
    </w:p>
    <w:p w14:paraId="435796DB" w14:textId="77777777" w:rsidR="00BE1117" w:rsidRPr="00F759C1" w:rsidRDefault="00BE1117" w:rsidP="00AB759C">
      <w:pPr>
        <w:rPr>
          <w:b/>
        </w:rPr>
      </w:pPr>
    </w:p>
    <w:p w14:paraId="07DA6E26" w14:textId="3320C886" w:rsidR="00715EF3" w:rsidRDefault="00715EF3" w:rsidP="00AB759C">
      <w:pPr>
        <w:rPr>
          <w:b/>
        </w:rPr>
      </w:pPr>
      <w:r>
        <w:rPr>
          <w:b/>
        </w:rPr>
        <w:t>22/2</w:t>
      </w:r>
      <w:r w:rsidR="00FF6263">
        <w:rPr>
          <w:b/>
        </w:rPr>
        <w:t>93</w:t>
      </w:r>
      <w:r w:rsidR="0054498B">
        <w:rPr>
          <w:b/>
        </w:rPr>
        <w:t>.  AOB</w:t>
      </w:r>
      <w:r>
        <w:rPr>
          <w:b/>
        </w:rPr>
        <w:tab/>
      </w:r>
      <w:r>
        <w:rPr>
          <w:b/>
        </w:rPr>
        <w:tab/>
      </w:r>
    </w:p>
    <w:p w14:paraId="7FE454B0" w14:textId="1A200872" w:rsidR="00C017CA" w:rsidRPr="00C017CA" w:rsidRDefault="00953816" w:rsidP="00953816">
      <w:pPr>
        <w:rPr>
          <w:b/>
          <w:color w:val="FF0000"/>
        </w:rPr>
      </w:pPr>
      <w:r>
        <w:rPr>
          <w:bCs/>
        </w:rPr>
        <w:t>None</w:t>
      </w:r>
    </w:p>
    <w:p w14:paraId="6031F608" w14:textId="77777777" w:rsidR="00BE1117" w:rsidRPr="00715EF3" w:rsidRDefault="00BE1117" w:rsidP="00AB759C">
      <w:pPr>
        <w:rPr>
          <w:bCs/>
        </w:rPr>
      </w:pPr>
    </w:p>
    <w:p w14:paraId="27AB404A" w14:textId="3E35EA2C" w:rsidR="00AB759C" w:rsidRPr="00D05770" w:rsidRDefault="00C47478" w:rsidP="00AB759C">
      <w:pPr>
        <w:rPr>
          <w:b/>
        </w:rPr>
      </w:pPr>
      <w:r w:rsidRPr="00D05770">
        <w:rPr>
          <w:b/>
        </w:rPr>
        <w:t>2</w:t>
      </w:r>
      <w:r w:rsidR="00751A7B" w:rsidRPr="00D05770">
        <w:rPr>
          <w:b/>
        </w:rPr>
        <w:t>2</w:t>
      </w:r>
      <w:r w:rsidRPr="00D05770">
        <w:rPr>
          <w:b/>
        </w:rPr>
        <w:t>/</w:t>
      </w:r>
      <w:r w:rsidR="00AC69B2" w:rsidRPr="00D05770">
        <w:rPr>
          <w:b/>
        </w:rPr>
        <w:t>2</w:t>
      </w:r>
      <w:r w:rsidR="00FF6263">
        <w:rPr>
          <w:b/>
        </w:rPr>
        <w:t>94</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9E29FF9" w:rsidR="00C377A9" w:rsidRPr="00D05770" w:rsidRDefault="009A1795" w:rsidP="00AB759C">
      <w:r w:rsidRPr="00D05770">
        <w:t>Any other items t</w:t>
      </w:r>
      <w:r w:rsidR="00C377A9" w:rsidRPr="00D05770">
        <w:t>o be advised to the Clerk</w:t>
      </w:r>
      <w:r w:rsidR="0029678D" w:rsidRPr="00D05770">
        <w:t xml:space="preserve"> at least seven days ahead of the meeting.</w:t>
      </w:r>
    </w:p>
    <w:p w14:paraId="4EB2292F" w14:textId="77777777" w:rsidR="00CE27F6" w:rsidRPr="00D05770" w:rsidRDefault="00CE27F6" w:rsidP="00C377A9"/>
    <w:p w14:paraId="4CD8CBFE" w14:textId="59A6AC95" w:rsidR="00B8105C" w:rsidRPr="00D05770" w:rsidRDefault="00C47478" w:rsidP="00D4791E">
      <w:pPr>
        <w:rPr>
          <w:b/>
        </w:rPr>
      </w:pPr>
      <w:r w:rsidRPr="00D05770">
        <w:rPr>
          <w:b/>
        </w:rPr>
        <w:t>2</w:t>
      </w:r>
      <w:r w:rsidR="00751A7B" w:rsidRPr="00D05770">
        <w:rPr>
          <w:b/>
        </w:rPr>
        <w:t>2</w:t>
      </w:r>
      <w:r w:rsidRPr="00D05770">
        <w:rPr>
          <w:b/>
        </w:rPr>
        <w:t>/</w:t>
      </w:r>
      <w:r w:rsidR="00AC69B2" w:rsidRPr="00D05770">
        <w:rPr>
          <w:b/>
        </w:rPr>
        <w:t>2</w:t>
      </w:r>
      <w:r w:rsidR="00FF6263">
        <w:rPr>
          <w:b/>
        </w:rPr>
        <w:t>95</w:t>
      </w:r>
      <w:r w:rsidRPr="00D05770">
        <w:rPr>
          <w:b/>
        </w:rPr>
        <w:t>.</w:t>
      </w:r>
      <w:r w:rsidRPr="00D05770">
        <w:rPr>
          <w:b/>
        </w:rPr>
        <w:tab/>
      </w:r>
      <w:r w:rsidRPr="00D05770">
        <w:rPr>
          <w:b/>
        </w:rPr>
        <w:tab/>
      </w:r>
      <w:r w:rsidR="005716FC" w:rsidRPr="00D05770">
        <w:rPr>
          <w:b/>
        </w:rPr>
        <w:t>Date and time of next meeting</w:t>
      </w:r>
    </w:p>
    <w:p w14:paraId="639C3821" w14:textId="4DD81BA1" w:rsidR="00B8105C" w:rsidRPr="00D05770" w:rsidRDefault="005716FC" w:rsidP="00D4791E">
      <w:pPr>
        <w:rPr>
          <w:bCs/>
        </w:rPr>
      </w:pPr>
      <w:r w:rsidRPr="00D05770">
        <w:rPr>
          <w:bCs/>
        </w:rPr>
        <w:t xml:space="preserve">Tuesday </w:t>
      </w:r>
      <w:r w:rsidR="00BE1117">
        <w:rPr>
          <w:bCs/>
        </w:rPr>
        <w:t>21</w:t>
      </w:r>
      <w:r w:rsidR="00BE1117" w:rsidRPr="00BE1117">
        <w:rPr>
          <w:bCs/>
          <w:vertAlign w:val="superscript"/>
        </w:rPr>
        <w:t>st</w:t>
      </w:r>
      <w:r w:rsidR="00BE1117">
        <w:rPr>
          <w:bCs/>
        </w:rPr>
        <w:t xml:space="preserve"> </w:t>
      </w:r>
      <w:r w:rsidR="00953816">
        <w:rPr>
          <w:bCs/>
        </w:rPr>
        <w:t>March</w:t>
      </w:r>
      <w:r w:rsidR="00BE1117">
        <w:rPr>
          <w:bCs/>
        </w:rPr>
        <w:t xml:space="preserve"> </w:t>
      </w:r>
      <w:r w:rsidR="00385ED1">
        <w:rPr>
          <w:bCs/>
        </w:rPr>
        <w:t xml:space="preserve">2023 </w:t>
      </w:r>
      <w:r w:rsidR="00F6743C" w:rsidRPr="00D05770">
        <w:rPr>
          <w:bCs/>
        </w:rPr>
        <w:t xml:space="preserve">at </w:t>
      </w:r>
      <w:r w:rsidR="005418FE" w:rsidRPr="00D05770">
        <w:rPr>
          <w:bCs/>
        </w:rPr>
        <w:t xml:space="preserve">6.30pm </w:t>
      </w:r>
      <w:r w:rsidR="00385ED1">
        <w:rPr>
          <w:bCs/>
        </w:rPr>
        <w:t>at the Village Hall</w:t>
      </w:r>
    </w:p>
    <w:p w14:paraId="10B5DBC0" w14:textId="2BBC1D82" w:rsidR="005E1074" w:rsidRPr="00D05770" w:rsidRDefault="005E1074" w:rsidP="00D4791E">
      <w:pPr>
        <w:rPr>
          <w:bCs/>
        </w:rPr>
      </w:pPr>
    </w:p>
    <w:p w14:paraId="3FBDAE65" w14:textId="6AD828B6" w:rsidR="005E1074" w:rsidRPr="00D05770" w:rsidRDefault="005E1074" w:rsidP="00D4791E">
      <w:pPr>
        <w:rPr>
          <w:bCs/>
        </w:rPr>
      </w:pPr>
    </w:p>
    <w:p w14:paraId="29EE4D91" w14:textId="17281E81" w:rsidR="005E1074" w:rsidRPr="00D05770" w:rsidRDefault="005E1074" w:rsidP="00D4791E">
      <w:pPr>
        <w:rPr>
          <w:b/>
        </w:rPr>
      </w:pPr>
      <w:r w:rsidRPr="00D05770">
        <w:rPr>
          <w:b/>
        </w:rPr>
        <w:t>Attachment</w:t>
      </w:r>
      <w:r w:rsidR="00170064">
        <w:rPr>
          <w:b/>
        </w:rPr>
        <w:t xml:space="preserve">:  </w:t>
      </w:r>
      <w:r w:rsidR="00715EF3">
        <w:rPr>
          <w:b/>
        </w:rPr>
        <w:t xml:space="preserve">Annex A – </w:t>
      </w:r>
      <w:r w:rsidR="00C017CA">
        <w:rPr>
          <w:b/>
        </w:rPr>
        <w:t xml:space="preserve">Coronation Event </w:t>
      </w:r>
      <w:r w:rsidR="00170064">
        <w:rPr>
          <w:b/>
        </w:rPr>
        <w:t>– February 2023</w:t>
      </w:r>
    </w:p>
    <w:sectPr w:rsidR="005E1074" w:rsidRPr="00D05770" w:rsidSect="003602A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2FA3" w14:textId="77777777" w:rsidR="00013001" w:rsidRDefault="00013001" w:rsidP="00F00AEA">
      <w:r>
        <w:separator/>
      </w:r>
    </w:p>
  </w:endnote>
  <w:endnote w:type="continuationSeparator" w:id="0">
    <w:p w14:paraId="697D5C9C" w14:textId="77777777" w:rsidR="00013001" w:rsidRDefault="00013001"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EBBA" w14:textId="77777777" w:rsidR="006B783F" w:rsidRDefault="006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8748" w14:textId="77777777" w:rsidR="006B783F" w:rsidRDefault="006B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EEF6" w14:textId="77777777" w:rsidR="00013001" w:rsidRDefault="00013001" w:rsidP="00F00AEA">
      <w:r>
        <w:separator/>
      </w:r>
    </w:p>
  </w:footnote>
  <w:footnote w:type="continuationSeparator" w:id="0">
    <w:p w14:paraId="67926DD6" w14:textId="77777777" w:rsidR="00013001" w:rsidRDefault="00013001"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9A" w14:textId="77777777" w:rsidR="006B783F" w:rsidRDefault="006B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091105A4" w:rsidR="00947AA9" w:rsidRPr="00181AF7" w:rsidRDefault="00181AF7" w:rsidP="00181AF7">
    <w:pPr>
      <w:pStyle w:val="Heading1"/>
      <w:jc w:val="center"/>
      <w:rPr>
        <w:rFonts w:asciiTheme="minorHAnsi" w:hAnsiTheme="minorHAnsi" w:cstheme="minorHAnsi"/>
        <w:b/>
        <w:bCs/>
        <w:color w:val="000000" w:themeColor="text1"/>
      </w:rPr>
    </w:pPr>
    <w:r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46B" w14:textId="77777777" w:rsidR="006B783F" w:rsidRDefault="006B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2460763">
    <w:abstractNumId w:val="1"/>
  </w:num>
  <w:num w:numId="2" w16cid:durableId="2015985126">
    <w:abstractNumId w:val="7"/>
  </w:num>
  <w:num w:numId="3" w16cid:durableId="666253335">
    <w:abstractNumId w:val="3"/>
  </w:num>
  <w:num w:numId="4" w16cid:durableId="1085490494">
    <w:abstractNumId w:val="6"/>
  </w:num>
  <w:num w:numId="5" w16cid:durableId="1180847986">
    <w:abstractNumId w:val="4"/>
  </w:num>
  <w:num w:numId="6" w16cid:durableId="1641229101">
    <w:abstractNumId w:val="2"/>
  </w:num>
  <w:num w:numId="7" w16cid:durableId="246577735">
    <w:abstractNumId w:val="8"/>
  </w:num>
  <w:num w:numId="8" w16cid:durableId="517547898">
    <w:abstractNumId w:val="5"/>
  </w:num>
  <w:num w:numId="9" w16cid:durableId="932278947">
    <w:abstractNumId w:val="9"/>
  </w:num>
  <w:num w:numId="10" w16cid:durableId="93358536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762"/>
    <w:rsid w:val="00006CF8"/>
    <w:rsid w:val="00006E1F"/>
    <w:rsid w:val="00007183"/>
    <w:rsid w:val="00010581"/>
    <w:rsid w:val="00010BD3"/>
    <w:rsid w:val="000115A6"/>
    <w:rsid w:val="00013001"/>
    <w:rsid w:val="0001434E"/>
    <w:rsid w:val="000168C3"/>
    <w:rsid w:val="000172A4"/>
    <w:rsid w:val="00017812"/>
    <w:rsid w:val="00020B73"/>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5CD8"/>
    <w:rsid w:val="00066015"/>
    <w:rsid w:val="000660B2"/>
    <w:rsid w:val="000663D9"/>
    <w:rsid w:val="00070024"/>
    <w:rsid w:val="000757AD"/>
    <w:rsid w:val="00076427"/>
    <w:rsid w:val="0007733A"/>
    <w:rsid w:val="00077CF5"/>
    <w:rsid w:val="000804DF"/>
    <w:rsid w:val="00082F16"/>
    <w:rsid w:val="00083C05"/>
    <w:rsid w:val="0008597A"/>
    <w:rsid w:val="00086AE2"/>
    <w:rsid w:val="00097281"/>
    <w:rsid w:val="000A094B"/>
    <w:rsid w:val="000A234B"/>
    <w:rsid w:val="000A2948"/>
    <w:rsid w:val="000A3940"/>
    <w:rsid w:val="000A4B1F"/>
    <w:rsid w:val="000A4ED0"/>
    <w:rsid w:val="000A625D"/>
    <w:rsid w:val="000A679C"/>
    <w:rsid w:val="000B12FD"/>
    <w:rsid w:val="000B1993"/>
    <w:rsid w:val="000B1EEC"/>
    <w:rsid w:val="000B2751"/>
    <w:rsid w:val="000B6FFC"/>
    <w:rsid w:val="000B793F"/>
    <w:rsid w:val="000C07C6"/>
    <w:rsid w:val="000C232F"/>
    <w:rsid w:val="000C2774"/>
    <w:rsid w:val="000C364D"/>
    <w:rsid w:val="000C3F98"/>
    <w:rsid w:val="000C43CA"/>
    <w:rsid w:val="000C5C94"/>
    <w:rsid w:val="000C6024"/>
    <w:rsid w:val="000C7D56"/>
    <w:rsid w:val="000C7E1E"/>
    <w:rsid w:val="000D03E0"/>
    <w:rsid w:val="000D2035"/>
    <w:rsid w:val="000D25DC"/>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42F4"/>
    <w:rsid w:val="001144EC"/>
    <w:rsid w:val="00115870"/>
    <w:rsid w:val="00115E69"/>
    <w:rsid w:val="00115F34"/>
    <w:rsid w:val="00115FB4"/>
    <w:rsid w:val="001161C4"/>
    <w:rsid w:val="00117033"/>
    <w:rsid w:val="00117381"/>
    <w:rsid w:val="00120A5C"/>
    <w:rsid w:val="00121597"/>
    <w:rsid w:val="001220A7"/>
    <w:rsid w:val="00122706"/>
    <w:rsid w:val="00123F7F"/>
    <w:rsid w:val="00126625"/>
    <w:rsid w:val="0013031A"/>
    <w:rsid w:val="00130325"/>
    <w:rsid w:val="00132FB4"/>
    <w:rsid w:val="0013300D"/>
    <w:rsid w:val="00134287"/>
    <w:rsid w:val="00135237"/>
    <w:rsid w:val="00136AD7"/>
    <w:rsid w:val="001413F5"/>
    <w:rsid w:val="00141FA7"/>
    <w:rsid w:val="0014206D"/>
    <w:rsid w:val="001426CC"/>
    <w:rsid w:val="001428FE"/>
    <w:rsid w:val="001502F3"/>
    <w:rsid w:val="001503BD"/>
    <w:rsid w:val="001525D7"/>
    <w:rsid w:val="00152693"/>
    <w:rsid w:val="00152922"/>
    <w:rsid w:val="00152AFB"/>
    <w:rsid w:val="00154E31"/>
    <w:rsid w:val="00155048"/>
    <w:rsid w:val="001574EB"/>
    <w:rsid w:val="00157715"/>
    <w:rsid w:val="00160037"/>
    <w:rsid w:val="00160B69"/>
    <w:rsid w:val="00160ECE"/>
    <w:rsid w:val="0016181E"/>
    <w:rsid w:val="00162A71"/>
    <w:rsid w:val="0016397B"/>
    <w:rsid w:val="00166107"/>
    <w:rsid w:val="00166864"/>
    <w:rsid w:val="00170064"/>
    <w:rsid w:val="00170642"/>
    <w:rsid w:val="00172263"/>
    <w:rsid w:val="00173F73"/>
    <w:rsid w:val="00174408"/>
    <w:rsid w:val="0017572C"/>
    <w:rsid w:val="001768CA"/>
    <w:rsid w:val="0017714E"/>
    <w:rsid w:val="0018013E"/>
    <w:rsid w:val="00181AF7"/>
    <w:rsid w:val="00183C72"/>
    <w:rsid w:val="001842E7"/>
    <w:rsid w:val="00184D2C"/>
    <w:rsid w:val="00184F7A"/>
    <w:rsid w:val="0018590D"/>
    <w:rsid w:val="00190184"/>
    <w:rsid w:val="00190991"/>
    <w:rsid w:val="00190D41"/>
    <w:rsid w:val="001912A3"/>
    <w:rsid w:val="0019186A"/>
    <w:rsid w:val="0019277D"/>
    <w:rsid w:val="00194672"/>
    <w:rsid w:val="00196954"/>
    <w:rsid w:val="0019704D"/>
    <w:rsid w:val="001A012F"/>
    <w:rsid w:val="001A1E09"/>
    <w:rsid w:val="001A1F04"/>
    <w:rsid w:val="001A2A95"/>
    <w:rsid w:val="001A42B0"/>
    <w:rsid w:val="001A5C23"/>
    <w:rsid w:val="001A64A1"/>
    <w:rsid w:val="001A7DCA"/>
    <w:rsid w:val="001B0D4A"/>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CEF"/>
    <w:rsid w:val="001C7760"/>
    <w:rsid w:val="001D06B3"/>
    <w:rsid w:val="001D20C6"/>
    <w:rsid w:val="001D2CBC"/>
    <w:rsid w:val="001D3837"/>
    <w:rsid w:val="001D41F2"/>
    <w:rsid w:val="001D4562"/>
    <w:rsid w:val="001D7775"/>
    <w:rsid w:val="001D7E7F"/>
    <w:rsid w:val="001E0111"/>
    <w:rsid w:val="001E26BC"/>
    <w:rsid w:val="001E2DE2"/>
    <w:rsid w:val="001E776A"/>
    <w:rsid w:val="001F17F1"/>
    <w:rsid w:val="001F1EE7"/>
    <w:rsid w:val="001F2AE1"/>
    <w:rsid w:val="001F68C3"/>
    <w:rsid w:val="001F6E13"/>
    <w:rsid w:val="001F7DD7"/>
    <w:rsid w:val="0020027D"/>
    <w:rsid w:val="00201891"/>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67BF"/>
    <w:rsid w:val="00226F89"/>
    <w:rsid w:val="0023195C"/>
    <w:rsid w:val="00232371"/>
    <w:rsid w:val="00233605"/>
    <w:rsid w:val="002351E9"/>
    <w:rsid w:val="00236FCE"/>
    <w:rsid w:val="00237B8D"/>
    <w:rsid w:val="00242AD8"/>
    <w:rsid w:val="00245D56"/>
    <w:rsid w:val="00247047"/>
    <w:rsid w:val="002505DA"/>
    <w:rsid w:val="00251EA6"/>
    <w:rsid w:val="00254DAB"/>
    <w:rsid w:val="0025553F"/>
    <w:rsid w:val="002557EF"/>
    <w:rsid w:val="002620E2"/>
    <w:rsid w:val="00263DE9"/>
    <w:rsid w:val="00265464"/>
    <w:rsid w:val="002665F1"/>
    <w:rsid w:val="00267DDA"/>
    <w:rsid w:val="00267DE4"/>
    <w:rsid w:val="0027018A"/>
    <w:rsid w:val="002702BC"/>
    <w:rsid w:val="002709D1"/>
    <w:rsid w:val="002711F7"/>
    <w:rsid w:val="0027218B"/>
    <w:rsid w:val="00272649"/>
    <w:rsid w:val="0027347E"/>
    <w:rsid w:val="00273B66"/>
    <w:rsid w:val="00273D2E"/>
    <w:rsid w:val="00274D55"/>
    <w:rsid w:val="0027502E"/>
    <w:rsid w:val="0027606A"/>
    <w:rsid w:val="00280E88"/>
    <w:rsid w:val="00281739"/>
    <w:rsid w:val="00282E22"/>
    <w:rsid w:val="002850B1"/>
    <w:rsid w:val="00285A39"/>
    <w:rsid w:val="002865B1"/>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C46"/>
    <w:rsid w:val="002D25A2"/>
    <w:rsid w:val="002D38A6"/>
    <w:rsid w:val="002D669D"/>
    <w:rsid w:val="002D6CDE"/>
    <w:rsid w:val="002D6D2F"/>
    <w:rsid w:val="002E0CC1"/>
    <w:rsid w:val="002E2457"/>
    <w:rsid w:val="002E35CD"/>
    <w:rsid w:val="002E5079"/>
    <w:rsid w:val="002E5522"/>
    <w:rsid w:val="002E6FB6"/>
    <w:rsid w:val="002F198E"/>
    <w:rsid w:val="002F278C"/>
    <w:rsid w:val="002F4CF8"/>
    <w:rsid w:val="002F737D"/>
    <w:rsid w:val="003002F8"/>
    <w:rsid w:val="0030166E"/>
    <w:rsid w:val="0030227F"/>
    <w:rsid w:val="0030361C"/>
    <w:rsid w:val="00304586"/>
    <w:rsid w:val="003061C0"/>
    <w:rsid w:val="00310CB9"/>
    <w:rsid w:val="0031179C"/>
    <w:rsid w:val="00311F01"/>
    <w:rsid w:val="00312743"/>
    <w:rsid w:val="00312CEA"/>
    <w:rsid w:val="0031359E"/>
    <w:rsid w:val="003155F1"/>
    <w:rsid w:val="0031646B"/>
    <w:rsid w:val="00317D1C"/>
    <w:rsid w:val="00320101"/>
    <w:rsid w:val="00320464"/>
    <w:rsid w:val="00320F66"/>
    <w:rsid w:val="00322051"/>
    <w:rsid w:val="003221A5"/>
    <w:rsid w:val="00322A11"/>
    <w:rsid w:val="003241CE"/>
    <w:rsid w:val="00326DA5"/>
    <w:rsid w:val="00334DB0"/>
    <w:rsid w:val="00335936"/>
    <w:rsid w:val="0033626F"/>
    <w:rsid w:val="003366C3"/>
    <w:rsid w:val="00336E67"/>
    <w:rsid w:val="0034038A"/>
    <w:rsid w:val="003416B7"/>
    <w:rsid w:val="00343A16"/>
    <w:rsid w:val="0034425A"/>
    <w:rsid w:val="00345AB1"/>
    <w:rsid w:val="0034659C"/>
    <w:rsid w:val="00346FAA"/>
    <w:rsid w:val="00347DFC"/>
    <w:rsid w:val="00347E93"/>
    <w:rsid w:val="00350B3C"/>
    <w:rsid w:val="00350D2B"/>
    <w:rsid w:val="003534E3"/>
    <w:rsid w:val="00353759"/>
    <w:rsid w:val="00353EC6"/>
    <w:rsid w:val="003540FD"/>
    <w:rsid w:val="0035761E"/>
    <w:rsid w:val="003602A1"/>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3342"/>
    <w:rsid w:val="00394A8D"/>
    <w:rsid w:val="00395245"/>
    <w:rsid w:val="0039555F"/>
    <w:rsid w:val="003962EC"/>
    <w:rsid w:val="00397B85"/>
    <w:rsid w:val="003A022D"/>
    <w:rsid w:val="003A07D2"/>
    <w:rsid w:val="003A2527"/>
    <w:rsid w:val="003A374D"/>
    <w:rsid w:val="003A3A23"/>
    <w:rsid w:val="003A4BA9"/>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D0A31"/>
    <w:rsid w:val="003D16D7"/>
    <w:rsid w:val="003D2209"/>
    <w:rsid w:val="003D2638"/>
    <w:rsid w:val="003D4581"/>
    <w:rsid w:val="003D5AFE"/>
    <w:rsid w:val="003D5CF7"/>
    <w:rsid w:val="003D71D7"/>
    <w:rsid w:val="003D7416"/>
    <w:rsid w:val="003D7600"/>
    <w:rsid w:val="003E20CF"/>
    <w:rsid w:val="003E3E9F"/>
    <w:rsid w:val="003E7D7F"/>
    <w:rsid w:val="003F0235"/>
    <w:rsid w:val="003F22FF"/>
    <w:rsid w:val="003F32BC"/>
    <w:rsid w:val="003F3662"/>
    <w:rsid w:val="003F6263"/>
    <w:rsid w:val="003F7015"/>
    <w:rsid w:val="003F73C5"/>
    <w:rsid w:val="003F750D"/>
    <w:rsid w:val="003F7B04"/>
    <w:rsid w:val="00401DDD"/>
    <w:rsid w:val="00403584"/>
    <w:rsid w:val="00403CA3"/>
    <w:rsid w:val="00405605"/>
    <w:rsid w:val="0040591E"/>
    <w:rsid w:val="00410655"/>
    <w:rsid w:val="004106E8"/>
    <w:rsid w:val="0041105E"/>
    <w:rsid w:val="00413661"/>
    <w:rsid w:val="00414EF2"/>
    <w:rsid w:val="00415814"/>
    <w:rsid w:val="004167E8"/>
    <w:rsid w:val="004240E0"/>
    <w:rsid w:val="00424E0D"/>
    <w:rsid w:val="00425BDE"/>
    <w:rsid w:val="00426038"/>
    <w:rsid w:val="004267D0"/>
    <w:rsid w:val="00426971"/>
    <w:rsid w:val="00426CAB"/>
    <w:rsid w:val="00426D3B"/>
    <w:rsid w:val="004279CC"/>
    <w:rsid w:val="00430DC0"/>
    <w:rsid w:val="00432B3A"/>
    <w:rsid w:val="00433578"/>
    <w:rsid w:val="004337C9"/>
    <w:rsid w:val="0043567F"/>
    <w:rsid w:val="00436322"/>
    <w:rsid w:val="00436984"/>
    <w:rsid w:val="004414E0"/>
    <w:rsid w:val="00447BE9"/>
    <w:rsid w:val="00447E83"/>
    <w:rsid w:val="00447FAE"/>
    <w:rsid w:val="00450CA0"/>
    <w:rsid w:val="00451135"/>
    <w:rsid w:val="004518CD"/>
    <w:rsid w:val="0045340D"/>
    <w:rsid w:val="00453666"/>
    <w:rsid w:val="0045670A"/>
    <w:rsid w:val="0045728B"/>
    <w:rsid w:val="00457B89"/>
    <w:rsid w:val="00462776"/>
    <w:rsid w:val="00464A59"/>
    <w:rsid w:val="00464F97"/>
    <w:rsid w:val="004660E1"/>
    <w:rsid w:val="004664F9"/>
    <w:rsid w:val="00473DF0"/>
    <w:rsid w:val="004744B5"/>
    <w:rsid w:val="004745C0"/>
    <w:rsid w:val="00477709"/>
    <w:rsid w:val="00481A12"/>
    <w:rsid w:val="00483A82"/>
    <w:rsid w:val="00485AAE"/>
    <w:rsid w:val="0048698B"/>
    <w:rsid w:val="00486E85"/>
    <w:rsid w:val="00490988"/>
    <w:rsid w:val="00491751"/>
    <w:rsid w:val="00492289"/>
    <w:rsid w:val="004924B1"/>
    <w:rsid w:val="00492C23"/>
    <w:rsid w:val="00494550"/>
    <w:rsid w:val="004948B6"/>
    <w:rsid w:val="00495E41"/>
    <w:rsid w:val="00496C62"/>
    <w:rsid w:val="004A1A2E"/>
    <w:rsid w:val="004A213B"/>
    <w:rsid w:val="004A469D"/>
    <w:rsid w:val="004A5745"/>
    <w:rsid w:val="004A5913"/>
    <w:rsid w:val="004A7B1D"/>
    <w:rsid w:val="004A7E1C"/>
    <w:rsid w:val="004A7FA6"/>
    <w:rsid w:val="004B0B9B"/>
    <w:rsid w:val="004B1D1C"/>
    <w:rsid w:val="004B2400"/>
    <w:rsid w:val="004B3BD3"/>
    <w:rsid w:val="004B3C6E"/>
    <w:rsid w:val="004C1D0E"/>
    <w:rsid w:val="004C63C1"/>
    <w:rsid w:val="004C755C"/>
    <w:rsid w:val="004C7B06"/>
    <w:rsid w:val="004D0840"/>
    <w:rsid w:val="004D1B57"/>
    <w:rsid w:val="004D2203"/>
    <w:rsid w:val="004D271D"/>
    <w:rsid w:val="004D2DD5"/>
    <w:rsid w:val="004D5DAD"/>
    <w:rsid w:val="004D6DCE"/>
    <w:rsid w:val="004E003B"/>
    <w:rsid w:val="004E322E"/>
    <w:rsid w:val="004E3B58"/>
    <w:rsid w:val="004E76D7"/>
    <w:rsid w:val="004E775F"/>
    <w:rsid w:val="004F03DA"/>
    <w:rsid w:val="004F06C0"/>
    <w:rsid w:val="004F411C"/>
    <w:rsid w:val="004F42BD"/>
    <w:rsid w:val="004F56D5"/>
    <w:rsid w:val="004F60F4"/>
    <w:rsid w:val="00500369"/>
    <w:rsid w:val="0050231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76D"/>
    <w:rsid w:val="00523D6F"/>
    <w:rsid w:val="00527128"/>
    <w:rsid w:val="00531620"/>
    <w:rsid w:val="0053235E"/>
    <w:rsid w:val="0053248F"/>
    <w:rsid w:val="0053391C"/>
    <w:rsid w:val="005340CD"/>
    <w:rsid w:val="00537C83"/>
    <w:rsid w:val="005406D4"/>
    <w:rsid w:val="00541434"/>
    <w:rsid w:val="005418FE"/>
    <w:rsid w:val="00541D81"/>
    <w:rsid w:val="0054267B"/>
    <w:rsid w:val="00542B58"/>
    <w:rsid w:val="00544422"/>
    <w:rsid w:val="0054498B"/>
    <w:rsid w:val="0054549C"/>
    <w:rsid w:val="00545A24"/>
    <w:rsid w:val="00546786"/>
    <w:rsid w:val="00546843"/>
    <w:rsid w:val="0054684C"/>
    <w:rsid w:val="0054731E"/>
    <w:rsid w:val="00547601"/>
    <w:rsid w:val="00547CB7"/>
    <w:rsid w:val="00547D49"/>
    <w:rsid w:val="0055003A"/>
    <w:rsid w:val="0055019E"/>
    <w:rsid w:val="00551B2A"/>
    <w:rsid w:val="005528C2"/>
    <w:rsid w:val="00552E8F"/>
    <w:rsid w:val="00553C4C"/>
    <w:rsid w:val="005552CC"/>
    <w:rsid w:val="005563B9"/>
    <w:rsid w:val="005574C1"/>
    <w:rsid w:val="00557BEA"/>
    <w:rsid w:val="005602CD"/>
    <w:rsid w:val="0056053F"/>
    <w:rsid w:val="005606ED"/>
    <w:rsid w:val="00560BBC"/>
    <w:rsid w:val="00560DDB"/>
    <w:rsid w:val="005615C6"/>
    <w:rsid w:val="00564011"/>
    <w:rsid w:val="00564021"/>
    <w:rsid w:val="005658BF"/>
    <w:rsid w:val="00566696"/>
    <w:rsid w:val="00570309"/>
    <w:rsid w:val="005716FC"/>
    <w:rsid w:val="0057403D"/>
    <w:rsid w:val="0057504E"/>
    <w:rsid w:val="00575BDC"/>
    <w:rsid w:val="00580B9B"/>
    <w:rsid w:val="0058438D"/>
    <w:rsid w:val="0058629B"/>
    <w:rsid w:val="005865F1"/>
    <w:rsid w:val="00586ECE"/>
    <w:rsid w:val="00591D0B"/>
    <w:rsid w:val="00592B84"/>
    <w:rsid w:val="00593CEA"/>
    <w:rsid w:val="00593F99"/>
    <w:rsid w:val="00595FD0"/>
    <w:rsid w:val="005972F8"/>
    <w:rsid w:val="005A1208"/>
    <w:rsid w:val="005A12D5"/>
    <w:rsid w:val="005A413F"/>
    <w:rsid w:val="005A4F7A"/>
    <w:rsid w:val="005A5954"/>
    <w:rsid w:val="005B1A44"/>
    <w:rsid w:val="005B1B49"/>
    <w:rsid w:val="005B4930"/>
    <w:rsid w:val="005B5D2B"/>
    <w:rsid w:val="005B65D9"/>
    <w:rsid w:val="005B6A1E"/>
    <w:rsid w:val="005C3242"/>
    <w:rsid w:val="005C38CD"/>
    <w:rsid w:val="005C3B34"/>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600792"/>
    <w:rsid w:val="0060355D"/>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484"/>
    <w:rsid w:val="00625633"/>
    <w:rsid w:val="006277BE"/>
    <w:rsid w:val="00630236"/>
    <w:rsid w:val="0063042C"/>
    <w:rsid w:val="00630828"/>
    <w:rsid w:val="00634068"/>
    <w:rsid w:val="00634A8B"/>
    <w:rsid w:val="00637C45"/>
    <w:rsid w:val="0064048F"/>
    <w:rsid w:val="00641E46"/>
    <w:rsid w:val="0064219C"/>
    <w:rsid w:val="00645F4F"/>
    <w:rsid w:val="006471C3"/>
    <w:rsid w:val="006502AB"/>
    <w:rsid w:val="00651BF2"/>
    <w:rsid w:val="00652BFD"/>
    <w:rsid w:val="006534AC"/>
    <w:rsid w:val="006541D8"/>
    <w:rsid w:val="0065454A"/>
    <w:rsid w:val="00654C43"/>
    <w:rsid w:val="00657227"/>
    <w:rsid w:val="006574CE"/>
    <w:rsid w:val="0066124B"/>
    <w:rsid w:val="00661CF4"/>
    <w:rsid w:val="0066214C"/>
    <w:rsid w:val="00664137"/>
    <w:rsid w:val="00665D80"/>
    <w:rsid w:val="0066651E"/>
    <w:rsid w:val="00666780"/>
    <w:rsid w:val="0066791A"/>
    <w:rsid w:val="00670A55"/>
    <w:rsid w:val="00671DAE"/>
    <w:rsid w:val="00672783"/>
    <w:rsid w:val="006727C5"/>
    <w:rsid w:val="006771A1"/>
    <w:rsid w:val="00677EF4"/>
    <w:rsid w:val="0068071E"/>
    <w:rsid w:val="00681F67"/>
    <w:rsid w:val="0068221C"/>
    <w:rsid w:val="00682A08"/>
    <w:rsid w:val="00683F8E"/>
    <w:rsid w:val="00684410"/>
    <w:rsid w:val="00691F41"/>
    <w:rsid w:val="00693E86"/>
    <w:rsid w:val="0069410C"/>
    <w:rsid w:val="0069460C"/>
    <w:rsid w:val="00694613"/>
    <w:rsid w:val="00696AF4"/>
    <w:rsid w:val="006A01B7"/>
    <w:rsid w:val="006A071B"/>
    <w:rsid w:val="006A0D5D"/>
    <w:rsid w:val="006A3625"/>
    <w:rsid w:val="006A3BE8"/>
    <w:rsid w:val="006A3F77"/>
    <w:rsid w:val="006A7338"/>
    <w:rsid w:val="006B0951"/>
    <w:rsid w:val="006B0FCD"/>
    <w:rsid w:val="006B2B16"/>
    <w:rsid w:val="006B505C"/>
    <w:rsid w:val="006B6540"/>
    <w:rsid w:val="006B6929"/>
    <w:rsid w:val="006B783F"/>
    <w:rsid w:val="006C119B"/>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A31"/>
    <w:rsid w:val="006F6508"/>
    <w:rsid w:val="00702CBA"/>
    <w:rsid w:val="00703E54"/>
    <w:rsid w:val="0070449B"/>
    <w:rsid w:val="00704644"/>
    <w:rsid w:val="00704BA6"/>
    <w:rsid w:val="0070581D"/>
    <w:rsid w:val="00706392"/>
    <w:rsid w:val="00706890"/>
    <w:rsid w:val="00707502"/>
    <w:rsid w:val="00707BE0"/>
    <w:rsid w:val="00710D1D"/>
    <w:rsid w:val="007121A7"/>
    <w:rsid w:val="00712469"/>
    <w:rsid w:val="00712854"/>
    <w:rsid w:val="00715EF3"/>
    <w:rsid w:val="00716BD2"/>
    <w:rsid w:val="00717824"/>
    <w:rsid w:val="00720B43"/>
    <w:rsid w:val="00720D69"/>
    <w:rsid w:val="007221A2"/>
    <w:rsid w:val="00723DD6"/>
    <w:rsid w:val="00723FA7"/>
    <w:rsid w:val="00724C0E"/>
    <w:rsid w:val="00735673"/>
    <w:rsid w:val="00735FDC"/>
    <w:rsid w:val="007406E4"/>
    <w:rsid w:val="00740CF6"/>
    <w:rsid w:val="0074354C"/>
    <w:rsid w:val="007441DF"/>
    <w:rsid w:val="0074468E"/>
    <w:rsid w:val="0074520C"/>
    <w:rsid w:val="00751261"/>
    <w:rsid w:val="00751694"/>
    <w:rsid w:val="00751A7B"/>
    <w:rsid w:val="00752080"/>
    <w:rsid w:val="00752FAA"/>
    <w:rsid w:val="00753D03"/>
    <w:rsid w:val="0075419B"/>
    <w:rsid w:val="00755912"/>
    <w:rsid w:val="00756A5F"/>
    <w:rsid w:val="00756CF5"/>
    <w:rsid w:val="007576AF"/>
    <w:rsid w:val="00757715"/>
    <w:rsid w:val="0076281B"/>
    <w:rsid w:val="0076347E"/>
    <w:rsid w:val="007636AF"/>
    <w:rsid w:val="00765292"/>
    <w:rsid w:val="0076568B"/>
    <w:rsid w:val="00766C3F"/>
    <w:rsid w:val="00766D0E"/>
    <w:rsid w:val="00766E27"/>
    <w:rsid w:val="00767423"/>
    <w:rsid w:val="00771F49"/>
    <w:rsid w:val="00772515"/>
    <w:rsid w:val="0077256C"/>
    <w:rsid w:val="00772674"/>
    <w:rsid w:val="007739BB"/>
    <w:rsid w:val="00775BEB"/>
    <w:rsid w:val="007776FD"/>
    <w:rsid w:val="00782967"/>
    <w:rsid w:val="00786A9E"/>
    <w:rsid w:val="007914C0"/>
    <w:rsid w:val="00791865"/>
    <w:rsid w:val="00792042"/>
    <w:rsid w:val="00792BC3"/>
    <w:rsid w:val="007955C9"/>
    <w:rsid w:val="007960A3"/>
    <w:rsid w:val="00796617"/>
    <w:rsid w:val="0079794E"/>
    <w:rsid w:val="007A0CAF"/>
    <w:rsid w:val="007A21C2"/>
    <w:rsid w:val="007A4033"/>
    <w:rsid w:val="007A413A"/>
    <w:rsid w:val="007A450B"/>
    <w:rsid w:val="007A6B99"/>
    <w:rsid w:val="007A7D2E"/>
    <w:rsid w:val="007B12B8"/>
    <w:rsid w:val="007B135F"/>
    <w:rsid w:val="007B1700"/>
    <w:rsid w:val="007B1979"/>
    <w:rsid w:val="007B3EBA"/>
    <w:rsid w:val="007B593E"/>
    <w:rsid w:val="007B6FB7"/>
    <w:rsid w:val="007C1851"/>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7203"/>
    <w:rsid w:val="007E231E"/>
    <w:rsid w:val="007E3062"/>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0783C"/>
    <w:rsid w:val="0081094B"/>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7F7E"/>
    <w:rsid w:val="008703D4"/>
    <w:rsid w:val="00870832"/>
    <w:rsid w:val="00874AA5"/>
    <w:rsid w:val="00875153"/>
    <w:rsid w:val="00876662"/>
    <w:rsid w:val="00877AD6"/>
    <w:rsid w:val="008813D7"/>
    <w:rsid w:val="008846DD"/>
    <w:rsid w:val="0088634C"/>
    <w:rsid w:val="008864AA"/>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B142A"/>
    <w:rsid w:val="008B14EE"/>
    <w:rsid w:val="008B18C4"/>
    <w:rsid w:val="008B1B3A"/>
    <w:rsid w:val="008B2BC3"/>
    <w:rsid w:val="008B4A5B"/>
    <w:rsid w:val="008B55E9"/>
    <w:rsid w:val="008B78F2"/>
    <w:rsid w:val="008B79A5"/>
    <w:rsid w:val="008C0B98"/>
    <w:rsid w:val="008C18DD"/>
    <w:rsid w:val="008C294A"/>
    <w:rsid w:val="008C3A77"/>
    <w:rsid w:val="008C3AC9"/>
    <w:rsid w:val="008C3FFA"/>
    <w:rsid w:val="008C42FF"/>
    <w:rsid w:val="008C4962"/>
    <w:rsid w:val="008C4CD5"/>
    <w:rsid w:val="008C58DD"/>
    <w:rsid w:val="008C6EA2"/>
    <w:rsid w:val="008C7515"/>
    <w:rsid w:val="008D6DEC"/>
    <w:rsid w:val="008D722F"/>
    <w:rsid w:val="008E1C6B"/>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1BE3"/>
    <w:rsid w:val="00903187"/>
    <w:rsid w:val="00903F4A"/>
    <w:rsid w:val="0090517A"/>
    <w:rsid w:val="00907FED"/>
    <w:rsid w:val="00911BC0"/>
    <w:rsid w:val="009135E1"/>
    <w:rsid w:val="009151F7"/>
    <w:rsid w:val="00921242"/>
    <w:rsid w:val="00922F1F"/>
    <w:rsid w:val="0092376B"/>
    <w:rsid w:val="00923CC9"/>
    <w:rsid w:val="0092567B"/>
    <w:rsid w:val="009269FF"/>
    <w:rsid w:val="0093081A"/>
    <w:rsid w:val="00931BD5"/>
    <w:rsid w:val="00932705"/>
    <w:rsid w:val="00935CE8"/>
    <w:rsid w:val="0093601A"/>
    <w:rsid w:val="00936615"/>
    <w:rsid w:val="00936753"/>
    <w:rsid w:val="00936BFD"/>
    <w:rsid w:val="00940391"/>
    <w:rsid w:val="00941AEC"/>
    <w:rsid w:val="009422D1"/>
    <w:rsid w:val="00944DDC"/>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711B"/>
    <w:rsid w:val="009714BB"/>
    <w:rsid w:val="009729FF"/>
    <w:rsid w:val="00972A89"/>
    <w:rsid w:val="009743F0"/>
    <w:rsid w:val="009768F9"/>
    <w:rsid w:val="00977F2B"/>
    <w:rsid w:val="0098039C"/>
    <w:rsid w:val="00981546"/>
    <w:rsid w:val="00981618"/>
    <w:rsid w:val="00981EF9"/>
    <w:rsid w:val="009821C4"/>
    <w:rsid w:val="00984172"/>
    <w:rsid w:val="0098524F"/>
    <w:rsid w:val="00985C39"/>
    <w:rsid w:val="00985C86"/>
    <w:rsid w:val="00985F4F"/>
    <w:rsid w:val="009860D0"/>
    <w:rsid w:val="00986802"/>
    <w:rsid w:val="00986A0C"/>
    <w:rsid w:val="00990009"/>
    <w:rsid w:val="00990D97"/>
    <w:rsid w:val="009922CA"/>
    <w:rsid w:val="0099424D"/>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65B4"/>
    <w:rsid w:val="009C727E"/>
    <w:rsid w:val="009D014D"/>
    <w:rsid w:val="009D039D"/>
    <w:rsid w:val="009D0666"/>
    <w:rsid w:val="009D269B"/>
    <w:rsid w:val="009D3230"/>
    <w:rsid w:val="009D473E"/>
    <w:rsid w:val="009D53BE"/>
    <w:rsid w:val="009E081A"/>
    <w:rsid w:val="009E23EC"/>
    <w:rsid w:val="009E2B87"/>
    <w:rsid w:val="009E399B"/>
    <w:rsid w:val="009E3D58"/>
    <w:rsid w:val="009E4131"/>
    <w:rsid w:val="009E450A"/>
    <w:rsid w:val="009E45C2"/>
    <w:rsid w:val="009E46E2"/>
    <w:rsid w:val="009E4F06"/>
    <w:rsid w:val="009E4F9F"/>
    <w:rsid w:val="009E6A34"/>
    <w:rsid w:val="009E7B9C"/>
    <w:rsid w:val="009F097A"/>
    <w:rsid w:val="009F0E34"/>
    <w:rsid w:val="009F1A9E"/>
    <w:rsid w:val="009F1FDB"/>
    <w:rsid w:val="009F3207"/>
    <w:rsid w:val="009F3565"/>
    <w:rsid w:val="009F4863"/>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D6"/>
    <w:rsid w:val="00A20091"/>
    <w:rsid w:val="00A25B2C"/>
    <w:rsid w:val="00A26735"/>
    <w:rsid w:val="00A30F45"/>
    <w:rsid w:val="00A32DD1"/>
    <w:rsid w:val="00A34EDA"/>
    <w:rsid w:val="00A3691E"/>
    <w:rsid w:val="00A419AF"/>
    <w:rsid w:val="00A421F2"/>
    <w:rsid w:val="00A42796"/>
    <w:rsid w:val="00A42B54"/>
    <w:rsid w:val="00A42B82"/>
    <w:rsid w:val="00A43491"/>
    <w:rsid w:val="00A47C77"/>
    <w:rsid w:val="00A51AFF"/>
    <w:rsid w:val="00A51EA4"/>
    <w:rsid w:val="00A5328A"/>
    <w:rsid w:val="00A544EF"/>
    <w:rsid w:val="00A55024"/>
    <w:rsid w:val="00A60045"/>
    <w:rsid w:val="00A60358"/>
    <w:rsid w:val="00A610BB"/>
    <w:rsid w:val="00A6144F"/>
    <w:rsid w:val="00A61D80"/>
    <w:rsid w:val="00A62565"/>
    <w:rsid w:val="00A62E92"/>
    <w:rsid w:val="00A6311B"/>
    <w:rsid w:val="00A63626"/>
    <w:rsid w:val="00A63FC0"/>
    <w:rsid w:val="00A64A2A"/>
    <w:rsid w:val="00A70545"/>
    <w:rsid w:val="00A705B5"/>
    <w:rsid w:val="00A71B65"/>
    <w:rsid w:val="00A720EE"/>
    <w:rsid w:val="00A72999"/>
    <w:rsid w:val="00A73097"/>
    <w:rsid w:val="00A73286"/>
    <w:rsid w:val="00A75028"/>
    <w:rsid w:val="00A750DC"/>
    <w:rsid w:val="00A76266"/>
    <w:rsid w:val="00A77E7F"/>
    <w:rsid w:val="00A80B33"/>
    <w:rsid w:val="00A81C75"/>
    <w:rsid w:val="00A83D1B"/>
    <w:rsid w:val="00A865E0"/>
    <w:rsid w:val="00A87699"/>
    <w:rsid w:val="00A91ADC"/>
    <w:rsid w:val="00A91C6D"/>
    <w:rsid w:val="00A92C64"/>
    <w:rsid w:val="00A95D80"/>
    <w:rsid w:val="00AA009E"/>
    <w:rsid w:val="00AA0AC9"/>
    <w:rsid w:val="00AA3AB6"/>
    <w:rsid w:val="00AA6666"/>
    <w:rsid w:val="00AA6C33"/>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7C0"/>
    <w:rsid w:val="00AD3FB1"/>
    <w:rsid w:val="00AD5302"/>
    <w:rsid w:val="00AD6673"/>
    <w:rsid w:val="00AD6947"/>
    <w:rsid w:val="00AD6B38"/>
    <w:rsid w:val="00AD7432"/>
    <w:rsid w:val="00AE0684"/>
    <w:rsid w:val="00AE40C1"/>
    <w:rsid w:val="00AE438B"/>
    <w:rsid w:val="00AE44FE"/>
    <w:rsid w:val="00AE76EA"/>
    <w:rsid w:val="00AF291E"/>
    <w:rsid w:val="00AF6102"/>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607D7"/>
    <w:rsid w:val="00B6207E"/>
    <w:rsid w:val="00B629A8"/>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43A5"/>
    <w:rsid w:val="00BB0B78"/>
    <w:rsid w:val="00BB0C64"/>
    <w:rsid w:val="00BB1CFE"/>
    <w:rsid w:val="00BB2525"/>
    <w:rsid w:val="00BB3355"/>
    <w:rsid w:val="00BB4CB5"/>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1117"/>
    <w:rsid w:val="00BE3546"/>
    <w:rsid w:val="00BE4EAA"/>
    <w:rsid w:val="00BE5462"/>
    <w:rsid w:val="00BE550D"/>
    <w:rsid w:val="00BF1CF2"/>
    <w:rsid w:val="00BF2735"/>
    <w:rsid w:val="00BF27FF"/>
    <w:rsid w:val="00BF396C"/>
    <w:rsid w:val="00BF400A"/>
    <w:rsid w:val="00BF4CDC"/>
    <w:rsid w:val="00BF6090"/>
    <w:rsid w:val="00BF6F9B"/>
    <w:rsid w:val="00C017CA"/>
    <w:rsid w:val="00C02C6C"/>
    <w:rsid w:val="00C03D09"/>
    <w:rsid w:val="00C03D33"/>
    <w:rsid w:val="00C06B7F"/>
    <w:rsid w:val="00C06CF6"/>
    <w:rsid w:val="00C07F79"/>
    <w:rsid w:val="00C11DD7"/>
    <w:rsid w:val="00C1485F"/>
    <w:rsid w:val="00C15750"/>
    <w:rsid w:val="00C17CAB"/>
    <w:rsid w:val="00C218D2"/>
    <w:rsid w:val="00C21D96"/>
    <w:rsid w:val="00C21E5F"/>
    <w:rsid w:val="00C22986"/>
    <w:rsid w:val="00C25317"/>
    <w:rsid w:val="00C26B19"/>
    <w:rsid w:val="00C27A51"/>
    <w:rsid w:val="00C30508"/>
    <w:rsid w:val="00C306D0"/>
    <w:rsid w:val="00C30EFC"/>
    <w:rsid w:val="00C31AB2"/>
    <w:rsid w:val="00C31BF7"/>
    <w:rsid w:val="00C33D7A"/>
    <w:rsid w:val="00C370E8"/>
    <w:rsid w:val="00C3740E"/>
    <w:rsid w:val="00C377A9"/>
    <w:rsid w:val="00C37889"/>
    <w:rsid w:val="00C40701"/>
    <w:rsid w:val="00C4116A"/>
    <w:rsid w:val="00C41CD1"/>
    <w:rsid w:val="00C4495D"/>
    <w:rsid w:val="00C45AB2"/>
    <w:rsid w:val="00C47478"/>
    <w:rsid w:val="00C47C56"/>
    <w:rsid w:val="00C500C3"/>
    <w:rsid w:val="00C51533"/>
    <w:rsid w:val="00C53690"/>
    <w:rsid w:val="00C53C76"/>
    <w:rsid w:val="00C53F1C"/>
    <w:rsid w:val="00C54600"/>
    <w:rsid w:val="00C5591A"/>
    <w:rsid w:val="00C55E64"/>
    <w:rsid w:val="00C60A9E"/>
    <w:rsid w:val="00C61D21"/>
    <w:rsid w:val="00C62DCA"/>
    <w:rsid w:val="00C63004"/>
    <w:rsid w:val="00C6525B"/>
    <w:rsid w:val="00C70C00"/>
    <w:rsid w:val="00C710E4"/>
    <w:rsid w:val="00C71B0B"/>
    <w:rsid w:val="00C7239C"/>
    <w:rsid w:val="00C73E8C"/>
    <w:rsid w:val="00C74DE7"/>
    <w:rsid w:val="00C75B05"/>
    <w:rsid w:val="00C76120"/>
    <w:rsid w:val="00C76477"/>
    <w:rsid w:val="00C764E7"/>
    <w:rsid w:val="00C83534"/>
    <w:rsid w:val="00C8374E"/>
    <w:rsid w:val="00C8486A"/>
    <w:rsid w:val="00C85E69"/>
    <w:rsid w:val="00C87C49"/>
    <w:rsid w:val="00C9368F"/>
    <w:rsid w:val="00C94B1C"/>
    <w:rsid w:val="00C974DB"/>
    <w:rsid w:val="00C9767E"/>
    <w:rsid w:val="00C97D07"/>
    <w:rsid w:val="00C97DAB"/>
    <w:rsid w:val="00CA1327"/>
    <w:rsid w:val="00CA1B1D"/>
    <w:rsid w:val="00CA2F82"/>
    <w:rsid w:val="00CA37BE"/>
    <w:rsid w:val="00CA384D"/>
    <w:rsid w:val="00CA3881"/>
    <w:rsid w:val="00CA4370"/>
    <w:rsid w:val="00CA442A"/>
    <w:rsid w:val="00CA4AFF"/>
    <w:rsid w:val="00CA572B"/>
    <w:rsid w:val="00CA6DDD"/>
    <w:rsid w:val="00CA6E26"/>
    <w:rsid w:val="00CB1322"/>
    <w:rsid w:val="00CB4533"/>
    <w:rsid w:val="00CB5F0F"/>
    <w:rsid w:val="00CB6046"/>
    <w:rsid w:val="00CB6DE3"/>
    <w:rsid w:val="00CB7A80"/>
    <w:rsid w:val="00CB7EB9"/>
    <w:rsid w:val="00CC5454"/>
    <w:rsid w:val="00CC5DDB"/>
    <w:rsid w:val="00CC62CB"/>
    <w:rsid w:val="00CC6C62"/>
    <w:rsid w:val="00CD064B"/>
    <w:rsid w:val="00CD0881"/>
    <w:rsid w:val="00CD0AA3"/>
    <w:rsid w:val="00CD2AD7"/>
    <w:rsid w:val="00CD5EFD"/>
    <w:rsid w:val="00CD6672"/>
    <w:rsid w:val="00CD67AA"/>
    <w:rsid w:val="00CD6B9E"/>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3DA4"/>
    <w:rsid w:val="00D05770"/>
    <w:rsid w:val="00D06D61"/>
    <w:rsid w:val="00D107B6"/>
    <w:rsid w:val="00D1087B"/>
    <w:rsid w:val="00D125EB"/>
    <w:rsid w:val="00D13ED5"/>
    <w:rsid w:val="00D13FDE"/>
    <w:rsid w:val="00D14769"/>
    <w:rsid w:val="00D14E94"/>
    <w:rsid w:val="00D15568"/>
    <w:rsid w:val="00D15DA7"/>
    <w:rsid w:val="00D162BE"/>
    <w:rsid w:val="00D17785"/>
    <w:rsid w:val="00D224F8"/>
    <w:rsid w:val="00D22AF4"/>
    <w:rsid w:val="00D2480E"/>
    <w:rsid w:val="00D2553E"/>
    <w:rsid w:val="00D2616B"/>
    <w:rsid w:val="00D325FB"/>
    <w:rsid w:val="00D32955"/>
    <w:rsid w:val="00D32AF5"/>
    <w:rsid w:val="00D332B8"/>
    <w:rsid w:val="00D33BF9"/>
    <w:rsid w:val="00D33E59"/>
    <w:rsid w:val="00D37EB2"/>
    <w:rsid w:val="00D402D9"/>
    <w:rsid w:val="00D40D8A"/>
    <w:rsid w:val="00D40F11"/>
    <w:rsid w:val="00D41EA4"/>
    <w:rsid w:val="00D41EF8"/>
    <w:rsid w:val="00D41F79"/>
    <w:rsid w:val="00D42D6D"/>
    <w:rsid w:val="00D43945"/>
    <w:rsid w:val="00D45745"/>
    <w:rsid w:val="00D4661D"/>
    <w:rsid w:val="00D46F2F"/>
    <w:rsid w:val="00D476E4"/>
    <w:rsid w:val="00D4791E"/>
    <w:rsid w:val="00D5264F"/>
    <w:rsid w:val="00D531B2"/>
    <w:rsid w:val="00D54B15"/>
    <w:rsid w:val="00D55EE5"/>
    <w:rsid w:val="00D5684C"/>
    <w:rsid w:val="00D56B64"/>
    <w:rsid w:val="00D57DFA"/>
    <w:rsid w:val="00D605B0"/>
    <w:rsid w:val="00D6271B"/>
    <w:rsid w:val="00D627DD"/>
    <w:rsid w:val="00D63121"/>
    <w:rsid w:val="00D6494F"/>
    <w:rsid w:val="00D64DF5"/>
    <w:rsid w:val="00D67E0B"/>
    <w:rsid w:val="00D67EA2"/>
    <w:rsid w:val="00D70636"/>
    <w:rsid w:val="00D719F5"/>
    <w:rsid w:val="00D738A1"/>
    <w:rsid w:val="00D73B23"/>
    <w:rsid w:val="00D7464A"/>
    <w:rsid w:val="00D74EF1"/>
    <w:rsid w:val="00D7522B"/>
    <w:rsid w:val="00D7776A"/>
    <w:rsid w:val="00D820B5"/>
    <w:rsid w:val="00D82AD7"/>
    <w:rsid w:val="00D85AEB"/>
    <w:rsid w:val="00D91481"/>
    <w:rsid w:val="00D924D6"/>
    <w:rsid w:val="00D94034"/>
    <w:rsid w:val="00D96142"/>
    <w:rsid w:val="00D96689"/>
    <w:rsid w:val="00D96EE9"/>
    <w:rsid w:val="00D971CB"/>
    <w:rsid w:val="00DA3B95"/>
    <w:rsid w:val="00DA6042"/>
    <w:rsid w:val="00DB07B7"/>
    <w:rsid w:val="00DB132E"/>
    <w:rsid w:val="00DB1547"/>
    <w:rsid w:val="00DB1659"/>
    <w:rsid w:val="00DB1B29"/>
    <w:rsid w:val="00DB49E2"/>
    <w:rsid w:val="00DB5C2C"/>
    <w:rsid w:val="00DB6B87"/>
    <w:rsid w:val="00DC1CB6"/>
    <w:rsid w:val="00DC214E"/>
    <w:rsid w:val="00DC2A32"/>
    <w:rsid w:val="00DC39AB"/>
    <w:rsid w:val="00DC3ECD"/>
    <w:rsid w:val="00DC4A5C"/>
    <w:rsid w:val="00DC4CE6"/>
    <w:rsid w:val="00DC5D84"/>
    <w:rsid w:val="00DC7022"/>
    <w:rsid w:val="00DD1637"/>
    <w:rsid w:val="00DD16AC"/>
    <w:rsid w:val="00DD45E4"/>
    <w:rsid w:val="00DD4F88"/>
    <w:rsid w:val="00DE1651"/>
    <w:rsid w:val="00DE26E3"/>
    <w:rsid w:val="00DE2CBD"/>
    <w:rsid w:val="00DE3B90"/>
    <w:rsid w:val="00DE426B"/>
    <w:rsid w:val="00DE44EB"/>
    <w:rsid w:val="00DE4B84"/>
    <w:rsid w:val="00DE6F2B"/>
    <w:rsid w:val="00DF070B"/>
    <w:rsid w:val="00DF0856"/>
    <w:rsid w:val="00DF20D0"/>
    <w:rsid w:val="00DF221D"/>
    <w:rsid w:val="00DF28B2"/>
    <w:rsid w:val="00DF45D4"/>
    <w:rsid w:val="00DF502D"/>
    <w:rsid w:val="00DF55A8"/>
    <w:rsid w:val="00DF5F43"/>
    <w:rsid w:val="00E0036D"/>
    <w:rsid w:val="00E005A2"/>
    <w:rsid w:val="00E018C8"/>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724F"/>
    <w:rsid w:val="00E17B15"/>
    <w:rsid w:val="00E17C5A"/>
    <w:rsid w:val="00E2061A"/>
    <w:rsid w:val="00E23C19"/>
    <w:rsid w:val="00E24160"/>
    <w:rsid w:val="00E24B31"/>
    <w:rsid w:val="00E251F9"/>
    <w:rsid w:val="00E2537D"/>
    <w:rsid w:val="00E2542C"/>
    <w:rsid w:val="00E2646B"/>
    <w:rsid w:val="00E3011A"/>
    <w:rsid w:val="00E31837"/>
    <w:rsid w:val="00E329B9"/>
    <w:rsid w:val="00E33C06"/>
    <w:rsid w:val="00E349D5"/>
    <w:rsid w:val="00E35030"/>
    <w:rsid w:val="00E35924"/>
    <w:rsid w:val="00E35B89"/>
    <w:rsid w:val="00E3622F"/>
    <w:rsid w:val="00E36B0C"/>
    <w:rsid w:val="00E379CF"/>
    <w:rsid w:val="00E41FA1"/>
    <w:rsid w:val="00E4216C"/>
    <w:rsid w:val="00E426BD"/>
    <w:rsid w:val="00E4287B"/>
    <w:rsid w:val="00E43982"/>
    <w:rsid w:val="00E443B2"/>
    <w:rsid w:val="00E451DC"/>
    <w:rsid w:val="00E45344"/>
    <w:rsid w:val="00E457E0"/>
    <w:rsid w:val="00E45D10"/>
    <w:rsid w:val="00E45EFB"/>
    <w:rsid w:val="00E4609C"/>
    <w:rsid w:val="00E47E90"/>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626"/>
    <w:rsid w:val="00E6464A"/>
    <w:rsid w:val="00E65281"/>
    <w:rsid w:val="00E66A98"/>
    <w:rsid w:val="00E66FBD"/>
    <w:rsid w:val="00E715E9"/>
    <w:rsid w:val="00E72FA2"/>
    <w:rsid w:val="00E736A5"/>
    <w:rsid w:val="00E7382B"/>
    <w:rsid w:val="00E749D7"/>
    <w:rsid w:val="00E77783"/>
    <w:rsid w:val="00E811CB"/>
    <w:rsid w:val="00E81DDE"/>
    <w:rsid w:val="00E83A58"/>
    <w:rsid w:val="00E8665D"/>
    <w:rsid w:val="00E86A18"/>
    <w:rsid w:val="00E8717D"/>
    <w:rsid w:val="00E87D68"/>
    <w:rsid w:val="00E92438"/>
    <w:rsid w:val="00E94E45"/>
    <w:rsid w:val="00E96BA3"/>
    <w:rsid w:val="00EA1A21"/>
    <w:rsid w:val="00EA3060"/>
    <w:rsid w:val="00EA4216"/>
    <w:rsid w:val="00EA45E8"/>
    <w:rsid w:val="00EA4B63"/>
    <w:rsid w:val="00EA6C67"/>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59E6"/>
    <w:rsid w:val="00ED64E5"/>
    <w:rsid w:val="00ED68ED"/>
    <w:rsid w:val="00ED7420"/>
    <w:rsid w:val="00ED75C5"/>
    <w:rsid w:val="00ED7ED3"/>
    <w:rsid w:val="00EE0195"/>
    <w:rsid w:val="00EE45B8"/>
    <w:rsid w:val="00EE5AF6"/>
    <w:rsid w:val="00EE60AB"/>
    <w:rsid w:val="00EE6103"/>
    <w:rsid w:val="00EE6E27"/>
    <w:rsid w:val="00EE70C5"/>
    <w:rsid w:val="00EE7E3E"/>
    <w:rsid w:val="00EF01A4"/>
    <w:rsid w:val="00EF210C"/>
    <w:rsid w:val="00EF2669"/>
    <w:rsid w:val="00EF2D0A"/>
    <w:rsid w:val="00EF3674"/>
    <w:rsid w:val="00EF4186"/>
    <w:rsid w:val="00EF4AEB"/>
    <w:rsid w:val="00EF65BC"/>
    <w:rsid w:val="00F00A1A"/>
    <w:rsid w:val="00F00AEA"/>
    <w:rsid w:val="00F0290B"/>
    <w:rsid w:val="00F02F96"/>
    <w:rsid w:val="00F0328C"/>
    <w:rsid w:val="00F06F1D"/>
    <w:rsid w:val="00F11B2F"/>
    <w:rsid w:val="00F12BEC"/>
    <w:rsid w:val="00F1459E"/>
    <w:rsid w:val="00F146AA"/>
    <w:rsid w:val="00F14936"/>
    <w:rsid w:val="00F14B74"/>
    <w:rsid w:val="00F156FE"/>
    <w:rsid w:val="00F1733F"/>
    <w:rsid w:val="00F17FB5"/>
    <w:rsid w:val="00F21391"/>
    <w:rsid w:val="00F22161"/>
    <w:rsid w:val="00F23207"/>
    <w:rsid w:val="00F25921"/>
    <w:rsid w:val="00F267C9"/>
    <w:rsid w:val="00F26FEA"/>
    <w:rsid w:val="00F27DF6"/>
    <w:rsid w:val="00F300A2"/>
    <w:rsid w:val="00F3152F"/>
    <w:rsid w:val="00F33122"/>
    <w:rsid w:val="00F337A5"/>
    <w:rsid w:val="00F343EB"/>
    <w:rsid w:val="00F35213"/>
    <w:rsid w:val="00F3580B"/>
    <w:rsid w:val="00F36930"/>
    <w:rsid w:val="00F36A49"/>
    <w:rsid w:val="00F3751C"/>
    <w:rsid w:val="00F400D0"/>
    <w:rsid w:val="00F40373"/>
    <w:rsid w:val="00F4040C"/>
    <w:rsid w:val="00F4107E"/>
    <w:rsid w:val="00F41EC1"/>
    <w:rsid w:val="00F42CEA"/>
    <w:rsid w:val="00F4300C"/>
    <w:rsid w:val="00F44DA1"/>
    <w:rsid w:val="00F475BD"/>
    <w:rsid w:val="00F47E2F"/>
    <w:rsid w:val="00F5047E"/>
    <w:rsid w:val="00F5411F"/>
    <w:rsid w:val="00F5449C"/>
    <w:rsid w:val="00F545A3"/>
    <w:rsid w:val="00F55461"/>
    <w:rsid w:val="00F57544"/>
    <w:rsid w:val="00F57EA6"/>
    <w:rsid w:val="00F61DE8"/>
    <w:rsid w:val="00F62CB7"/>
    <w:rsid w:val="00F638EF"/>
    <w:rsid w:val="00F64EEE"/>
    <w:rsid w:val="00F6641E"/>
    <w:rsid w:val="00F6714C"/>
    <w:rsid w:val="00F6743C"/>
    <w:rsid w:val="00F67B42"/>
    <w:rsid w:val="00F702AC"/>
    <w:rsid w:val="00F703C1"/>
    <w:rsid w:val="00F721AB"/>
    <w:rsid w:val="00F72F10"/>
    <w:rsid w:val="00F73177"/>
    <w:rsid w:val="00F7337F"/>
    <w:rsid w:val="00F74A54"/>
    <w:rsid w:val="00F759C1"/>
    <w:rsid w:val="00F7707B"/>
    <w:rsid w:val="00F81CE4"/>
    <w:rsid w:val="00F83851"/>
    <w:rsid w:val="00F85199"/>
    <w:rsid w:val="00F877DD"/>
    <w:rsid w:val="00F92BF8"/>
    <w:rsid w:val="00F947BD"/>
    <w:rsid w:val="00F968E8"/>
    <w:rsid w:val="00F96D81"/>
    <w:rsid w:val="00F975B6"/>
    <w:rsid w:val="00F9793D"/>
    <w:rsid w:val="00FA2886"/>
    <w:rsid w:val="00FA2D01"/>
    <w:rsid w:val="00FA339B"/>
    <w:rsid w:val="00FA4BCC"/>
    <w:rsid w:val="00FA5C7E"/>
    <w:rsid w:val="00FA6AC5"/>
    <w:rsid w:val="00FA7765"/>
    <w:rsid w:val="00FA7B41"/>
    <w:rsid w:val="00FB2803"/>
    <w:rsid w:val="00FB415F"/>
    <w:rsid w:val="00FB65DF"/>
    <w:rsid w:val="00FB6776"/>
    <w:rsid w:val="00FB78C3"/>
    <w:rsid w:val="00FB79D8"/>
    <w:rsid w:val="00FC03EE"/>
    <w:rsid w:val="00FC06B3"/>
    <w:rsid w:val="00FC4ECC"/>
    <w:rsid w:val="00FC583D"/>
    <w:rsid w:val="00FD0463"/>
    <w:rsid w:val="00FD0DD3"/>
    <w:rsid w:val="00FD0ED5"/>
    <w:rsid w:val="00FD1246"/>
    <w:rsid w:val="00FD15B6"/>
    <w:rsid w:val="00FD3861"/>
    <w:rsid w:val="00FD3D5B"/>
    <w:rsid w:val="00FD40F4"/>
    <w:rsid w:val="00FD65CF"/>
    <w:rsid w:val="00FD6F81"/>
    <w:rsid w:val="00FD7AEC"/>
    <w:rsid w:val="00FE17C6"/>
    <w:rsid w:val="00FE18FC"/>
    <w:rsid w:val="00FE2124"/>
    <w:rsid w:val="00FE2874"/>
    <w:rsid w:val="00FE2C51"/>
    <w:rsid w:val="00FE349A"/>
    <w:rsid w:val="00FE642A"/>
    <w:rsid w:val="00FE6E79"/>
    <w:rsid w:val="00FE7498"/>
    <w:rsid w:val="00FF36D8"/>
    <w:rsid w:val="00FF594D"/>
    <w:rsid w:val="00FF6263"/>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somerset.gov.uk/services/planning/search-for-a-planning-appli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Lorelei Sheehan</cp:lastModifiedBy>
  <cp:revision>19</cp:revision>
  <cp:lastPrinted>2023-03-21T15:08:00Z</cp:lastPrinted>
  <dcterms:created xsi:type="dcterms:W3CDTF">2023-02-22T06:47:00Z</dcterms:created>
  <dcterms:modified xsi:type="dcterms:W3CDTF">2023-03-21T23:03:00Z</dcterms:modified>
</cp:coreProperties>
</file>